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4C6B7" w14:textId="77777777" w:rsidR="006C73B9" w:rsidRDefault="006C73B9" w:rsidP="00C56687">
      <w:pPr>
        <w:jc w:val="left"/>
        <w:rPr>
          <w:rFonts w:asciiTheme="minorHAnsi" w:hAnsiTheme="minorHAnsi"/>
          <w:sz w:val="16"/>
          <w:szCs w:val="16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2780"/>
        <w:gridCol w:w="1103"/>
        <w:gridCol w:w="1103"/>
        <w:gridCol w:w="953"/>
        <w:gridCol w:w="641"/>
        <w:gridCol w:w="1165"/>
        <w:gridCol w:w="1165"/>
        <w:gridCol w:w="952"/>
        <w:gridCol w:w="593"/>
      </w:tblGrid>
      <w:tr w:rsidR="00154B4B" w:rsidRPr="00154B4B" w14:paraId="208C5285" w14:textId="77777777" w:rsidTr="00D21058">
        <w:trPr>
          <w:trHeight w:val="315"/>
        </w:trPr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C7DFD" w14:textId="77777777" w:rsidR="00154B4B" w:rsidRPr="00154B4B" w:rsidRDefault="00154B4B" w:rsidP="00154B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eastAsia="en-AU"/>
              </w:rPr>
            </w:pPr>
            <w:r w:rsidRPr="00154B4B"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eastAsia="en-AU"/>
              </w:rPr>
              <w:t> </w:t>
            </w:r>
          </w:p>
        </w:tc>
        <w:tc>
          <w:tcPr>
            <w:tcW w:w="38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1A319F" w14:textId="70E7F33F" w:rsidR="00154B4B" w:rsidRPr="00154B4B" w:rsidRDefault="00D21058" w:rsidP="00154B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eastAsia="en-AU"/>
              </w:rPr>
              <w:t>January</w:t>
            </w:r>
          </w:p>
        </w:tc>
        <w:tc>
          <w:tcPr>
            <w:tcW w:w="38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EE6B04" w14:textId="77777777" w:rsidR="00154B4B" w:rsidRPr="00154B4B" w:rsidRDefault="00154B4B" w:rsidP="00154B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19"/>
                <w:szCs w:val="19"/>
                <w:lang w:eastAsia="en-AU"/>
              </w:rPr>
            </w:pPr>
            <w:r w:rsidRPr="00154B4B">
              <w:rPr>
                <w:rFonts w:ascii="Calibri" w:hAnsi="Calibri" w:cs="Calibri"/>
                <w:b/>
                <w:bCs/>
                <w:sz w:val="19"/>
                <w:szCs w:val="19"/>
                <w:lang w:eastAsia="en-AU"/>
              </w:rPr>
              <w:t>Rolling 12 months</w:t>
            </w:r>
          </w:p>
        </w:tc>
      </w:tr>
      <w:tr w:rsidR="00154B4B" w:rsidRPr="00154B4B" w14:paraId="4C7C1F64" w14:textId="77777777" w:rsidTr="00D21058">
        <w:trPr>
          <w:trHeight w:val="330"/>
        </w:trPr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67888" w14:textId="77777777" w:rsidR="00154B4B" w:rsidRPr="00154B4B" w:rsidRDefault="00154B4B" w:rsidP="00154B4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eastAsia="en-A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C66F" w14:textId="2BBC0494" w:rsidR="00154B4B" w:rsidRPr="00154B4B" w:rsidRDefault="00154B4B" w:rsidP="00154B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19"/>
                <w:szCs w:val="19"/>
                <w:lang w:eastAsia="en-AU"/>
              </w:rPr>
            </w:pPr>
            <w:r w:rsidRPr="00154B4B">
              <w:rPr>
                <w:rFonts w:ascii="Calibri" w:hAnsi="Calibri" w:cs="Calibri"/>
                <w:b/>
                <w:bCs/>
                <w:sz w:val="19"/>
                <w:szCs w:val="19"/>
                <w:lang w:eastAsia="en-AU"/>
              </w:rPr>
              <w:t>201</w:t>
            </w:r>
            <w:r w:rsidR="00D21058">
              <w:rPr>
                <w:rFonts w:ascii="Calibri" w:hAnsi="Calibri" w:cs="Calibri"/>
                <w:b/>
                <w:bCs/>
                <w:sz w:val="19"/>
                <w:szCs w:val="19"/>
                <w:lang w:eastAsia="en-AU"/>
              </w:rPr>
              <w:t>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5FAC" w14:textId="605155AA" w:rsidR="00154B4B" w:rsidRPr="00154B4B" w:rsidRDefault="00154B4B" w:rsidP="00154B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19"/>
                <w:szCs w:val="19"/>
                <w:lang w:eastAsia="en-AU"/>
              </w:rPr>
            </w:pPr>
            <w:r w:rsidRPr="00154B4B">
              <w:rPr>
                <w:rFonts w:ascii="Calibri" w:hAnsi="Calibri" w:cs="Calibri"/>
                <w:b/>
                <w:bCs/>
                <w:sz w:val="19"/>
                <w:szCs w:val="19"/>
                <w:lang w:eastAsia="en-AU"/>
              </w:rPr>
              <w:t>201</w:t>
            </w:r>
            <w:r w:rsidR="00D21058">
              <w:rPr>
                <w:rFonts w:ascii="Calibri" w:hAnsi="Calibri" w:cs="Calibri"/>
                <w:b/>
                <w:bCs/>
                <w:sz w:val="19"/>
                <w:szCs w:val="19"/>
                <w:lang w:eastAsia="en-AU"/>
              </w:rPr>
              <w:t>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C23109" w14:textId="77777777" w:rsidR="00154B4B" w:rsidRPr="00154B4B" w:rsidRDefault="00154B4B" w:rsidP="00154B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19"/>
                <w:szCs w:val="19"/>
                <w:lang w:eastAsia="en-AU"/>
              </w:rPr>
            </w:pPr>
            <w:r w:rsidRPr="00154B4B">
              <w:rPr>
                <w:rFonts w:ascii="Calibri" w:hAnsi="Calibri" w:cs="Calibri"/>
                <w:b/>
                <w:bCs/>
                <w:sz w:val="19"/>
                <w:szCs w:val="19"/>
                <w:lang w:eastAsia="en-AU"/>
              </w:rPr>
              <w:t>Growth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014E" w14:textId="77777777" w:rsidR="00154B4B" w:rsidRPr="00154B4B" w:rsidRDefault="00154B4B" w:rsidP="00154B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19"/>
                <w:szCs w:val="19"/>
                <w:lang w:eastAsia="en-AU"/>
              </w:rPr>
            </w:pPr>
            <w:r w:rsidRPr="00154B4B">
              <w:rPr>
                <w:rFonts w:ascii="Calibri" w:hAnsi="Calibri" w:cs="Calibri"/>
                <w:b/>
                <w:bCs/>
                <w:sz w:val="19"/>
                <w:szCs w:val="19"/>
                <w:lang w:eastAsia="en-AU"/>
              </w:rPr>
              <w:t>Current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01C6" w14:textId="77777777" w:rsidR="00154B4B" w:rsidRPr="00154B4B" w:rsidRDefault="00154B4B" w:rsidP="00154B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19"/>
                <w:szCs w:val="19"/>
                <w:lang w:eastAsia="en-AU"/>
              </w:rPr>
            </w:pPr>
            <w:r w:rsidRPr="00154B4B">
              <w:rPr>
                <w:rFonts w:ascii="Calibri" w:hAnsi="Calibri" w:cs="Calibri"/>
                <w:b/>
                <w:bCs/>
                <w:sz w:val="19"/>
                <w:szCs w:val="19"/>
                <w:lang w:eastAsia="en-AU"/>
              </w:rPr>
              <w:t>Previous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13ED1C" w14:textId="77777777" w:rsidR="00154B4B" w:rsidRPr="00154B4B" w:rsidRDefault="00154B4B" w:rsidP="00154B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19"/>
                <w:szCs w:val="19"/>
                <w:lang w:eastAsia="en-AU"/>
              </w:rPr>
            </w:pPr>
            <w:r w:rsidRPr="00154B4B">
              <w:rPr>
                <w:rFonts w:ascii="Calibri" w:hAnsi="Calibri" w:cs="Calibri"/>
                <w:b/>
                <w:bCs/>
                <w:sz w:val="19"/>
                <w:szCs w:val="19"/>
                <w:lang w:eastAsia="en-AU"/>
              </w:rPr>
              <w:t>Growth</w:t>
            </w:r>
          </w:p>
        </w:tc>
      </w:tr>
      <w:tr w:rsidR="00D21058" w:rsidRPr="00154B4B" w14:paraId="3C10F5D9" w14:textId="77777777" w:rsidTr="00D21058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D1F76" w14:textId="77777777" w:rsidR="00D21058" w:rsidRPr="00154B4B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</w:pPr>
            <w:r w:rsidRPr="00154B4B"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  <w:t>International (T1 only)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CCD6D" w14:textId="4E62D147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65,280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1CD73" w14:textId="5DF65C55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62,850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3A278" w14:textId="0EE67DEE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2,430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CD2CD" w14:textId="4958FC4A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4%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FCA08" w14:textId="504475C5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687,620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65A4A" w14:textId="219026DD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662,580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2AA5D" w14:textId="6D5D9078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25,040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E97C3" w14:textId="6C589230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4%</w:t>
            </w:r>
          </w:p>
        </w:tc>
      </w:tr>
      <w:tr w:rsidR="00D21058" w:rsidRPr="00154B4B" w14:paraId="597D30B8" w14:textId="77777777" w:rsidTr="00D21058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B44FC9" w14:textId="77777777" w:rsidR="00D21058" w:rsidRPr="00154B4B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</w:pPr>
            <w:r w:rsidRPr="00154B4B"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  <w:t>Domestic (T1 &amp; T2)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65B693" w14:textId="5121D643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366,040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19F640" w14:textId="322D207A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371,050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08CEB7" w14:textId="2931DF71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-5,010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1EF17AC" w14:textId="67B30715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-1%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C0F7A" w14:textId="219DA298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4,285,870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9AAE09" w14:textId="612B63D0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4,222,440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136CA2" w14:textId="36A8E2EE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63,430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3B42C5" w14:textId="6695C3B6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2%</w:t>
            </w:r>
          </w:p>
        </w:tc>
      </w:tr>
      <w:tr w:rsidR="00D21058" w:rsidRPr="00154B4B" w14:paraId="5A6FBB89" w14:textId="77777777" w:rsidTr="00D21058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2E2AE" w14:textId="77777777" w:rsidR="00D21058" w:rsidRPr="00154B4B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</w:pPr>
            <w:r w:rsidRPr="00154B4B"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  <w:t>Transfer and transit (T1 &amp;T2)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EF85C" w14:textId="0AFC77DD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18,300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AE8BF" w14:textId="157EDFCA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28,600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F9CAA" w14:textId="492A1DF4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-10,300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9DEDA" w14:textId="7D7990AA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-36%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73AC5" w14:textId="60514638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301,930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6EC8" w14:textId="74B0EAE8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313,440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4D8FB" w14:textId="6152D636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-11,510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4E55C" w14:textId="4E30D781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-4%</w:t>
            </w:r>
          </w:p>
        </w:tc>
      </w:tr>
      <w:tr w:rsidR="00D21058" w:rsidRPr="00154B4B" w14:paraId="75BDB799" w14:textId="77777777" w:rsidTr="00D21058">
        <w:trPr>
          <w:trHeight w:val="33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D4D4B"/>
            <w:noWrap/>
            <w:vAlign w:val="center"/>
            <w:hideMark/>
          </w:tcPr>
          <w:p w14:paraId="0B7A4AB1" w14:textId="77777777" w:rsidR="00D21058" w:rsidRPr="00154B4B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eastAsia="en-AU"/>
              </w:rPr>
            </w:pPr>
            <w:r w:rsidRPr="00154B4B"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eastAsia="en-AU"/>
              </w:rPr>
              <w:t>Total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4D4D4B"/>
            <w:noWrap/>
            <w:vAlign w:val="center"/>
            <w:hideMark/>
          </w:tcPr>
          <w:p w14:paraId="6D902C8F" w14:textId="1B191509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b/>
                <w:bCs/>
                <w:color w:val="FFFFFF"/>
                <w:sz w:val="20"/>
              </w:rPr>
              <w:t>449,610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4D4D4B"/>
            <w:noWrap/>
            <w:vAlign w:val="center"/>
            <w:hideMark/>
          </w:tcPr>
          <w:p w14:paraId="4F0A55FF" w14:textId="7E54C67E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b/>
                <w:bCs/>
                <w:color w:val="FFFFFF"/>
                <w:sz w:val="20"/>
              </w:rPr>
              <w:t>462,500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4D4D4B"/>
            <w:noWrap/>
            <w:vAlign w:val="center"/>
            <w:hideMark/>
          </w:tcPr>
          <w:p w14:paraId="5A91EEC7" w14:textId="2EBD0018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b/>
                <w:bCs/>
                <w:color w:val="FFFFFF"/>
                <w:sz w:val="20"/>
              </w:rPr>
              <w:t>-12,890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D4D4B"/>
            <w:noWrap/>
            <w:vAlign w:val="center"/>
            <w:hideMark/>
          </w:tcPr>
          <w:p w14:paraId="2B822BA6" w14:textId="18E8F21A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b/>
                <w:bCs/>
                <w:color w:val="FFFFFF"/>
                <w:sz w:val="20"/>
              </w:rPr>
              <w:t>-3%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4D4D4B"/>
            <w:noWrap/>
            <w:vAlign w:val="center"/>
            <w:hideMark/>
          </w:tcPr>
          <w:p w14:paraId="3BD15399" w14:textId="01DB20EE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b/>
                <w:bCs/>
                <w:color w:val="FFFFFF"/>
                <w:sz w:val="20"/>
              </w:rPr>
              <w:t>5,275,420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4D4D4B"/>
            <w:noWrap/>
            <w:vAlign w:val="center"/>
            <w:hideMark/>
          </w:tcPr>
          <w:p w14:paraId="6880FBAE" w14:textId="475639AD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b/>
                <w:bCs/>
                <w:color w:val="FFFFFF"/>
                <w:sz w:val="20"/>
              </w:rPr>
              <w:t>5,198,450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4D4D4B"/>
            <w:noWrap/>
            <w:vAlign w:val="center"/>
            <w:hideMark/>
          </w:tcPr>
          <w:p w14:paraId="37444004" w14:textId="6E48BF80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b/>
                <w:bCs/>
                <w:color w:val="FFFFFF"/>
                <w:sz w:val="20"/>
              </w:rPr>
              <w:t>76,960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D4D4B"/>
            <w:noWrap/>
            <w:vAlign w:val="center"/>
            <w:hideMark/>
          </w:tcPr>
          <w:p w14:paraId="5058B251" w14:textId="06DC5A06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b/>
                <w:bCs/>
                <w:color w:val="FFFFFF"/>
                <w:sz w:val="20"/>
              </w:rPr>
              <w:t>1%</w:t>
            </w:r>
          </w:p>
        </w:tc>
      </w:tr>
      <w:tr w:rsidR="00154B4B" w:rsidRPr="00154B4B" w14:paraId="53EC416E" w14:textId="77777777" w:rsidTr="00D21058">
        <w:trPr>
          <w:trHeight w:val="315"/>
        </w:trPr>
        <w:tc>
          <w:tcPr>
            <w:tcW w:w="104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39512F" w14:textId="77777777" w:rsidR="00154B4B" w:rsidRPr="00154B4B" w:rsidRDefault="00154B4B" w:rsidP="00154B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</w:pPr>
            <w:r w:rsidRPr="00154B4B"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  <w:t> </w:t>
            </w:r>
          </w:p>
        </w:tc>
      </w:tr>
      <w:tr w:rsidR="00D21058" w:rsidRPr="00154B4B" w14:paraId="566DD4BD" w14:textId="77777777" w:rsidTr="00B71361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96EC22" w14:textId="77777777" w:rsidR="00D21058" w:rsidRPr="00154B4B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</w:pPr>
            <w:r w:rsidRPr="00154B4B"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  <w:t>Seats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ED9FA8" w14:textId="590C71F9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608,830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2B890" w14:textId="5A403371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621,150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3F3F8F" w14:textId="2FF08D4E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-12,330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762338" w14:textId="01A31E60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-2%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32061E" w14:textId="113A1CB3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6,861,840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218099" w14:textId="28F0A1EC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6,840,780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4F1CEF" w14:textId="0DC1C6E8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21,050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515F53C" w14:textId="1571E2A7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</w:t>
            </w:r>
            <w:r w:rsidRPr="00D21058">
              <w:rPr>
                <w:rFonts w:ascii="Calibri" w:hAnsi="Calibri" w:cs="Calibri"/>
                <w:color w:val="000000"/>
                <w:sz w:val="20"/>
              </w:rPr>
              <w:t>%</w:t>
            </w:r>
          </w:p>
        </w:tc>
      </w:tr>
      <w:tr w:rsidR="00D21058" w:rsidRPr="00154B4B" w14:paraId="46FA1A93" w14:textId="77777777" w:rsidTr="00B71361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73D9C" w14:textId="77777777" w:rsidR="00D21058" w:rsidRPr="00154B4B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</w:pPr>
            <w:r w:rsidRPr="00154B4B"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  <w:t xml:space="preserve">Airport load factor 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798A" w14:textId="33AD3835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74%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843D" w14:textId="4211044F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74%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0196" w14:textId="77777777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A0C5" w14:textId="087E1453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-1%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9822" w14:textId="5CA1817C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77%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1FDB" w14:textId="55F91523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76%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BD53" w14:textId="30460F09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3C56F" w14:textId="59C3EA28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1%</w:t>
            </w:r>
          </w:p>
        </w:tc>
      </w:tr>
      <w:tr w:rsidR="00D21058" w:rsidRPr="00154B4B" w14:paraId="1F2B8A43" w14:textId="77777777" w:rsidTr="00B71361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DA5EC9" w14:textId="77777777" w:rsidR="00D21058" w:rsidRPr="00154B4B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</w:pPr>
            <w:r w:rsidRPr="00154B4B">
              <w:rPr>
                <w:rFonts w:ascii="Calibri" w:hAnsi="Calibri" w:cs="Calibri"/>
                <w:color w:val="000000"/>
                <w:sz w:val="19"/>
                <w:szCs w:val="19"/>
                <w:lang w:eastAsia="en-AU"/>
              </w:rPr>
              <w:t>Flights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72EF47" w14:textId="72A67406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4,050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5261B7" w14:textId="73002A96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4,130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7B8B1C" w14:textId="7C5DBDFE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-80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94A502" w14:textId="6D5C7895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-2%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8B370A" w14:textId="5AF6201C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47,310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CB311C" w14:textId="7D04B14C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48,260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27B4AC" w14:textId="3D94EA13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-960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84AF87C" w14:textId="24A35273" w:rsidR="00D21058" w:rsidRPr="00D21058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21058">
              <w:rPr>
                <w:rFonts w:ascii="Calibri" w:hAnsi="Calibri" w:cs="Calibri"/>
                <w:color w:val="000000"/>
                <w:sz w:val="20"/>
              </w:rPr>
              <w:t>-2%</w:t>
            </w:r>
          </w:p>
        </w:tc>
      </w:tr>
    </w:tbl>
    <w:p w14:paraId="19232891" w14:textId="77777777" w:rsidR="006C73B9" w:rsidRDefault="006C73B9" w:rsidP="00C56687">
      <w:pPr>
        <w:jc w:val="left"/>
        <w:rPr>
          <w:rFonts w:asciiTheme="minorHAnsi" w:hAnsiTheme="minorHAnsi"/>
          <w:sz w:val="16"/>
          <w:szCs w:val="16"/>
        </w:rPr>
      </w:pPr>
    </w:p>
    <w:p w14:paraId="66B74AF6" w14:textId="1C099C3C" w:rsidR="000347F5" w:rsidRPr="000347F5" w:rsidRDefault="000347F5" w:rsidP="00C56687">
      <w:pPr>
        <w:jc w:val="left"/>
        <w:rPr>
          <w:rFonts w:asciiTheme="minorHAnsi" w:hAnsiTheme="minorHAnsi"/>
          <w:sz w:val="16"/>
          <w:szCs w:val="16"/>
        </w:rPr>
      </w:pPr>
      <w:r w:rsidRPr="000347F5">
        <w:rPr>
          <w:rFonts w:asciiTheme="minorHAnsi" w:hAnsiTheme="minorHAnsi"/>
          <w:sz w:val="16"/>
          <w:szCs w:val="16"/>
        </w:rPr>
        <w:t>Above data subject to rounding</w:t>
      </w:r>
    </w:p>
    <w:p w14:paraId="7C246A29" w14:textId="77777777" w:rsidR="000347F5" w:rsidRDefault="000347F5" w:rsidP="00C56687">
      <w:pPr>
        <w:jc w:val="left"/>
        <w:rPr>
          <w:rFonts w:asciiTheme="minorHAnsi" w:hAnsiTheme="minorHAnsi"/>
          <w:b/>
          <w:sz w:val="32"/>
          <w:szCs w:val="32"/>
        </w:rPr>
      </w:pPr>
    </w:p>
    <w:p w14:paraId="550ED144" w14:textId="5B98829C" w:rsidR="00A07671" w:rsidRDefault="00B71361" w:rsidP="00A07671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Lunar/Chinese New Year timing</w:t>
      </w:r>
    </w:p>
    <w:p w14:paraId="7CD2141A" w14:textId="1058A714" w:rsidR="00EA1BC4" w:rsidRDefault="00B71361" w:rsidP="00A06111">
      <w:pPr>
        <w:rPr>
          <w:rFonts w:asciiTheme="minorHAnsi" w:hAnsiTheme="minorHAnsi"/>
        </w:rPr>
      </w:pPr>
      <w:r>
        <w:rPr>
          <w:rFonts w:asciiTheme="minorHAnsi" w:hAnsiTheme="minorHAnsi"/>
        </w:rPr>
        <w:t>In 2017, Lunar/Chinese New Year fell on 28 January. In 2018 it falls on 16 February. This change of date has resulted in some reductions on domestic flights.</w:t>
      </w:r>
    </w:p>
    <w:p w14:paraId="10091D40" w14:textId="77777777" w:rsidR="007167A5" w:rsidRDefault="007167A5" w:rsidP="00A07671">
      <w:pPr>
        <w:rPr>
          <w:rFonts w:asciiTheme="minorHAnsi" w:hAnsiTheme="minorHAnsi"/>
          <w:b/>
          <w:sz w:val="32"/>
          <w:szCs w:val="32"/>
        </w:rPr>
      </w:pPr>
    </w:p>
    <w:p w14:paraId="47A74F86" w14:textId="78F33244" w:rsidR="00A07671" w:rsidRDefault="00B71361" w:rsidP="00A07671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Passenger growth on dedicated international flights</w:t>
      </w:r>
    </w:p>
    <w:p w14:paraId="551C1939" w14:textId="77777777" w:rsidR="00B45CDB" w:rsidRDefault="00B71361" w:rsidP="00A0611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was </w:t>
      </w:r>
      <w:r w:rsidR="00780A76">
        <w:rPr>
          <w:rFonts w:asciiTheme="minorHAnsi" w:hAnsiTheme="minorHAnsi"/>
        </w:rPr>
        <w:t>4% growth of international passengers</w:t>
      </w:r>
      <w:r w:rsidR="00B45CDB">
        <w:rPr>
          <w:rFonts w:asciiTheme="minorHAnsi" w:hAnsiTheme="minorHAnsi"/>
        </w:rPr>
        <w:t xml:space="preserve">. </w:t>
      </w:r>
    </w:p>
    <w:p w14:paraId="730CFB65" w14:textId="5CD7D342" w:rsidR="00A06111" w:rsidRDefault="00B45CDB" w:rsidP="00A06111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E41E24">
        <w:rPr>
          <w:rFonts w:asciiTheme="minorHAnsi" w:hAnsiTheme="minorHAnsi"/>
        </w:rPr>
        <w:t>he</w:t>
      </w:r>
      <w:r w:rsidR="00780A76">
        <w:rPr>
          <w:rFonts w:asciiTheme="minorHAnsi" w:hAnsiTheme="minorHAnsi"/>
        </w:rPr>
        <w:t xml:space="preserve"> share of seats on dedicated flights rose to 95% from </w:t>
      </w:r>
      <w:r w:rsidR="00AF5874">
        <w:rPr>
          <w:rFonts w:asciiTheme="minorHAnsi" w:hAnsiTheme="minorHAnsi"/>
        </w:rPr>
        <w:t xml:space="preserve">72%. </w:t>
      </w:r>
    </w:p>
    <w:p w14:paraId="31FC14AE" w14:textId="77777777" w:rsidR="00AF5874" w:rsidRDefault="00AF5874" w:rsidP="00A06111">
      <w:pPr>
        <w:rPr>
          <w:rFonts w:asciiTheme="minorHAnsi" w:hAnsiTheme="minorHAnsi"/>
        </w:rPr>
      </w:pPr>
    </w:p>
    <w:p w14:paraId="3DBA4DD3" w14:textId="0E317F65" w:rsidR="00AF5874" w:rsidRDefault="00AF5874" w:rsidP="00AF5874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Korean charters</w:t>
      </w:r>
    </w:p>
    <w:p w14:paraId="2F486A3A" w14:textId="6F1B1036" w:rsidR="00AF5874" w:rsidRDefault="00C57A26" w:rsidP="00AF587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Jin Air operated charter flights from Seoul </w:t>
      </w:r>
      <w:bookmarkStart w:id="0" w:name="_GoBack"/>
      <w:bookmarkEnd w:id="0"/>
      <w:r w:rsidR="00AF5874">
        <w:rPr>
          <w:rFonts w:asciiTheme="minorHAnsi" w:hAnsiTheme="minorHAnsi"/>
        </w:rPr>
        <w:t>for the month of January. This season was shorter than last year due to the Winter Olympics.</w:t>
      </w:r>
    </w:p>
    <w:p w14:paraId="4B09BE04" w14:textId="77777777" w:rsidR="00AF5874" w:rsidRDefault="00AF5874" w:rsidP="00A06111">
      <w:pPr>
        <w:rPr>
          <w:rFonts w:asciiTheme="minorHAnsi" w:hAnsiTheme="minorHAnsi"/>
        </w:rPr>
      </w:pPr>
    </w:p>
    <w:p w14:paraId="119C8B8B" w14:textId="77777777" w:rsidR="00F9002B" w:rsidRDefault="00F9002B" w:rsidP="00F31121">
      <w:pPr>
        <w:pStyle w:val="Footer"/>
        <w:rPr>
          <w:rFonts w:asciiTheme="minorHAnsi" w:hAnsiTheme="minorHAnsi"/>
        </w:rPr>
      </w:pPr>
    </w:p>
    <w:p w14:paraId="6F72F23D" w14:textId="034F72F7" w:rsidR="00F9002B" w:rsidRDefault="00F9002B" w:rsidP="00F31121">
      <w:pPr>
        <w:pStyle w:val="Footer"/>
        <w:rPr>
          <w:rFonts w:asciiTheme="minorHAnsi" w:hAnsiTheme="minorHAnsi"/>
        </w:rPr>
      </w:pPr>
    </w:p>
    <w:p w14:paraId="69CF8E9F" w14:textId="4638B93D" w:rsidR="001E38D9" w:rsidRDefault="001E38D9" w:rsidP="00F31121">
      <w:pPr>
        <w:pStyle w:val="Footer"/>
        <w:rPr>
          <w:rFonts w:asciiTheme="minorHAnsi" w:hAnsiTheme="minorHAnsi"/>
        </w:rPr>
      </w:pPr>
    </w:p>
    <w:p w14:paraId="45F76247" w14:textId="77777777" w:rsidR="00AF5874" w:rsidRDefault="00AF5874" w:rsidP="00F31121">
      <w:pPr>
        <w:pStyle w:val="Footer"/>
        <w:rPr>
          <w:rFonts w:asciiTheme="minorHAnsi" w:hAnsiTheme="minorHAnsi"/>
        </w:rPr>
      </w:pPr>
    </w:p>
    <w:p w14:paraId="30479C02" w14:textId="77777777" w:rsidR="001E38D9" w:rsidRDefault="001E38D9" w:rsidP="00F31121">
      <w:pPr>
        <w:pStyle w:val="Footer"/>
        <w:rPr>
          <w:rFonts w:asciiTheme="minorHAnsi" w:hAnsiTheme="minorHAnsi"/>
        </w:rPr>
      </w:pPr>
    </w:p>
    <w:p w14:paraId="43B4335B" w14:textId="77777777" w:rsidR="001E38D9" w:rsidRDefault="001E38D9" w:rsidP="00F31121">
      <w:pPr>
        <w:pStyle w:val="Footer"/>
        <w:rPr>
          <w:rFonts w:asciiTheme="minorHAnsi" w:hAnsiTheme="minorHAnsi"/>
        </w:rPr>
      </w:pPr>
    </w:p>
    <w:p w14:paraId="4D25135D" w14:textId="77777777" w:rsidR="00F9002B" w:rsidRPr="008F5A03" w:rsidRDefault="00F9002B" w:rsidP="00F31121">
      <w:pPr>
        <w:pStyle w:val="Footer"/>
        <w:rPr>
          <w:rFonts w:asciiTheme="minorHAnsi" w:hAnsiTheme="minorHAnsi"/>
        </w:rPr>
      </w:pPr>
    </w:p>
    <w:p w14:paraId="207CC8F5" w14:textId="77777777" w:rsidR="008C4750" w:rsidRDefault="008C4750" w:rsidP="0061145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2C94699C" w14:textId="77777777" w:rsidR="008C4750" w:rsidRPr="0061145D" w:rsidRDefault="008C4750" w:rsidP="0061145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3DF33FB7" w14:textId="77777777" w:rsidR="00805AED" w:rsidRPr="00AB340C" w:rsidRDefault="00805AED" w:rsidP="00805AED">
      <w:pPr>
        <w:pStyle w:val="Footer"/>
        <w:jc w:val="center"/>
        <w:rPr>
          <w:rFonts w:asciiTheme="minorHAnsi" w:hAnsiTheme="minorHAnsi"/>
          <w:sz w:val="18"/>
          <w:szCs w:val="18"/>
        </w:rPr>
      </w:pPr>
      <w:r w:rsidRPr="00AB340C">
        <w:rPr>
          <w:rFonts w:asciiTheme="minorHAnsi" w:hAnsiTheme="minorHAnsi"/>
          <w:sz w:val="18"/>
          <w:szCs w:val="18"/>
        </w:rPr>
        <w:t xml:space="preserve">Reproduction or quoting of these statistics is permissible only if Cairns Airport Pty Ltd is acknowledged as the source. </w:t>
      </w:r>
    </w:p>
    <w:p w14:paraId="2AC18F91" w14:textId="77777777" w:rsidR="0017138D" w:rsidRDefault="00805AED" w:rsidP="00746CDD">
      <w:pPr>
        <w:pStyle w:val="Footer"/>
        <w:jc w:val="center"/>
        <w:rPr>
          <w:rFonts w:asciiTheme="minorHAnsi" w:hAnsiTheme="minorHAnsi"/>
          <w:sz w:val="18"/>
          <w:szCs w:val="18"/>
        </w:rPr>
      </w:pPr>
      <w:r w:rsidRPr="00AB340C">
        <w:rPr>
          <w:rFonts w:asciiTheme="minorHAnsi" w:hAnsiTheme="minorHAnsi"/>
          <w:sz w:val="18"/>
          <w:szCs w:val="18"/>
        </w:rPr>
        <w:t xml:space="preserve">Enquiries should be directed to </w:t>
      </w:r>
      <w:hyperlink r:id="rId11" w:history="1">
        <w:r w:rsidRPr="00AB340C">
          <w:rPr>
            <w:rStyle w:val="Hyperlink"/>
            <w:rFonts w:asciiTheme="minorHAnsi" w:hAnsiTheme="minorHAnsi"/>
            <w:sz w:val="18"/>
            <w:szCs w:val="18"/>
          </w:rPr>
          <w:t>enquiries@cairnsairport.com.au</w:t>
        </w:r>
      </w:hyperlink>
      <w:r w:rsidRPr="00AB340C">
        <w:rPr>
          <w:rFonts w:asciiTheme="minorHAnsi" w:hAnsiTheme="minorHAnsi"/>
          <w:sz w:val="18"/>
          <w:szCs w:val="18"/>
        </w:rPr>
        <w:t xml:space="preserve"> .</w:t>
      </w:r>
      <w:r w:rsidR="00B3731F">
        <w:rPr>
          <w:rFonts w:asciiTheme="minorHAnsi" w:hAnsiTheme="minorHAnsi"/>
          <w:sz w:val="18"/>
          <w:szCs w:val="18"/>
        </w:rPr>
        <w:t xml:space="preserve"> </w:t>
      </w:r>
    </w:p>
    <w:p w14:paraId="2A55861C" w14:textId="5EAD7D2C" w:rsidR="00DC55FB" w:rsidRDefault="00085460" w:rsidP="00746CDD">
      <w:pPr>
        <w:pStyle w:val="Footer"/>
        <w:jc w:val="center"/>
        <w:rPr>
          <w:rFonts w:asciiTheme="minorHAnsi" w:hAnsiTheme="minorHAnsi"/>
          <w:sz w:val="18"/>
          <w:szCs w:val="18"/>
        </w:rPr>
      </w:pPr>
      <w:r w:rsidRPr="00AB340C">
        <w:rPr>
          <w:rFonts w:asciiTheme="minorHAnsi" w:hAnsiTheme="minorHAnsi"/>
          <w:sz w:val="18"/>
          <w:szCs w:val="18"/>
        </w:rPr>
        <w:t>D</w:t>
      </w:r>
      <w:r w:rsidR="003814E3" w:rsidRPr="00AB340C">
        <w:rPr>
          <w:rFonts w:asciiTheme="minorHAnsi" w:hAnsiTheme="minorHAnsi"/>
          <w:sz w:val="18"/>
          <w:szCs w:val="18"/>
        </w:rPr>
        <w:t>ata may be revised at any time without notice.</w:t>
      </w:r>
    </w:p>
    <w:p w14:paraId="02F9C5E3" w14:textId="30737F69" w:rsidR="00DB2313" w:rsidRDefault="0017138D" w:rsidP="00746CDD">
      <w:pPr>
        <w:pStyle w:val="Footer"/>
        <w:jc w:val="center"/>
        <w:rPr>
          <w:rFonts w:ascii="Calibri" w:hAnsi="Calibri"/>
          <w:b/>
          <w:sz w:val="32"/>
          <w:szCs w:val="32"/>
        </w:rPr>
      </w:pPr>
      <w:r>
        <w:rPr>
          <w:rFonts w:asciiTheme="minorHAnsi" w:hAnsiTheme="minorHAnsi"/>
          <w:sz w:val="18"/>
          <w:szCs w:val="18"/>
        </w:rPr>
        <w:t xml:space="preserve">In line with global aviation and Australian government report standards, the term passenger refers to a traveller occupying a seat on a single flight sector. </w:t>
      </w:r>
      <w:r w:rsidR="00B3731F">
        <w:rPr>
          <w:rFonts w:asciiTheme="minorHAnsi" w:hAnsiTheme="minorHAnsi"/>
          <w:sz w:val="18"/>
          <w:szCs w:val="18"/>
        </w:rPr>
        <w:t xml:space="preserve"> </w:t>
      </w:r>
      <w:r w:rsidR="00DB2313">
        <w:rPr>
          <w:rFonts w:ascii="Calibri" w:hAnsi="Calibri"/>
          <w:b/>
          <w:sz w:val="32"/>
          <w:szCs w:val="32"/>
        </w:rPr>
        <w:br w:type="page"/>
      </w:r>
    </w:p>
    <w:p w14:paraId="3DF33FBA" w14:textId="518920CF" w:rsidR="00805AED" w:rsidRDefault="00805AED" w:rsidP="003D0694">
      <w:pPr>
        <w:pStyle w:val="Footer"/>
        <w:jc w:val="center"/>
        <w:rPr>
          <w:rFonts w:ascii="Calibri" w:hAnsi="Calibri"/>
          <w:b/>
          <w:sz w:val="32"/>
          <w:szCs w:val="32"/>
        </w:rPr>
      </w:pPr>
      <w:r w:rsidRPr="00805AED">
        <w:rPr>
          <w:rFonts w:ascii="Calibri" w:hAnsi="Calibri"/>
          <w:b/>
          <w:sz w:val="32"/>
          <w:szCs w:val="32"/>
        </w:rPr>
        <w:lastRenderedPageBreak/>
        <w:t>FY1</w:t>
      </w:r>
      <w:r w:rsidR="008B7D9A">
        <w:rPr>
          <w:rFonts w:ascii="Calibri" w:hAnsi="Calibri"/>
          <w:b/>
          <w:sz w:val="32"/>
          <w:szCs w:val="32"/>
        </w:rPr>
        <w:t>8</w:t>
      </w:r>
      <w:r w:rsidR="00397706">
        <w:rPr>
          <w:rFonts w:ascii="Calibri" w:hAnsi="Calibri"/>
          <w:b/>
          <w:sz w:val="32"/>
          <w:szCs w:val="32"/>
        </w:rPr>
        <w:t xml:space="preserve"> Monthly Passenger D</w:t>
      </w:r>
      <w:r w:rsidRPr="00805AED">
        <w:rPr>
          <w:rFonts w:ascii="Calibri" w:hAnsi="Calibri"/>
          <w:b/>
          <w:sz w:val="32"/>
          <w:szCs w:val="32"/>
        </w:rPr>
        <w:t>ata</w:t>
      </w:r>
    </w:p>
    <w:p w14:paraId="7D0FAC56" w14:textId="77777777" w:rsidR="00EC7F75" w:rsidRDefault="00EC7F75" w:rsidP="003D0694">
      <w:pPr>
        <w:pStyle w:val="Footer"/>
        <w:jc w:val="center"/>
        <w:rPr>
          <w:rFonts w:ascii="Calibri" w:hAnsi="Calibri"/>
          <w:b/>
          <w:sz w:val="32"/>
          <w:szCs w:val="32"/>
        </w:rPr>
      </w:pPr>
    </w:p>
    <w:tbl>
      <w:tblPr>
        <w:tblW w:w="10117" w:type="dxa"/>
        <w:tblLook w:val="04A0" w:firstRow="1" w:lastRow="0" w:firstColumn="1" w:lastColumn="0" w:noHBand="0" w:noVBand="1"/>
      </w:tblPr>
      <w:tblGrid>
        <w:gridCol w:w="984"/>
        <w:gridCol w:w="1110"/>
        <w:gridCol w:w="940"/>
        <w:gridCol w:w="1084"/>
        <w:gridCol w:w="942"/>
        <w:gridCol w:w="1107"/>
        <w:gridCol w:w="1107"/>
        <w:gridCol w:w="1110"/>
        <w:gridCol w:w="1733"/>
      </w:tblGrid>
      <w:tr w:rsidR="000347F5" w:rsidRPr="000347F5" w14:paraId="7205C702" w14:textId="77777777" w:rsidTr="00D21058">
        <w:trPr>
          <w:trHeight w:val="28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4D4D4B"/>
            <w:noWrap/>
            <w:vAlign w:val="center"/>
            <w:hideMark/>
          </w:tcPr>
          <w:p w14:paraId="6425D2FA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FFFFFF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b/>
                <w:bCs/>
                <w:color w:val="FFFFFF"/>
                <w:sz w:val="19"/>
                <w:szCs w:val="19"/>
                <w:lang w:eastAsia="en-AU"/>
              </w:rPr>
              <w:t>FY2018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BA47A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  <w:t>Total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1A620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  <w:t>International (T1 only)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EF03E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  <w:t>Domestic (T1 &amp; T2)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35376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  <w:t>Transit &amp; Transfer</w:t>
            </w:r>
          </w:p>
        </w:tc>
      </w:tr>
      <w:tr w:rsidR="000347F5" w:rsidRPr="000347F5" w14:paraId="5BE8B8E2" w14:textId="77777777" w:rsidTr="00D2105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B07C5A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bCs/>
                <w:color w:val="FFFFFF"/>
                <w:sz w:val="19"/>
                <w:szCs w:val="19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9F86CD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334D9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sz w:val="19"/>
                <w:szCs w:val="19"/>
                <w:lang w:eastAsia="en-AU"/>
              </w:rPr>
              <w:t>Arrivals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F4285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sz w:val="19"/>
                <w:szCs w:val="19"/>
                <w:lang w:eastAsia="en-AU"/>
              </w:rPr>
              <w:t>Departures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7D26B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00E25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sz w:val="19"/>
                <w:szCs w:val="19"/>
                <w:lang w:eastAsia="en-AU"/>
              </w:rPr>
              <w:t>Arrivals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B488E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sz w:val="19"/>
                <w:szCs w:val="19"/>
                <w:lang w:eastAsia="en-AU"/>
              </w:rPr>
              <w:t>Departures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B4DE3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7B49C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sz w:val="19"/>
                <w:szCs w:val="19"/>
                <w:lang w:eastAsia="en-AU"/>
              </w:rPr>
              <w:t>T1 &amp; T2</w:t>
            </w:r>
          </w:p>
        </w:tc>
      </w:tr>
      <w:tr w:rsidR="000347F5" w:rsidRPr="000347F5" w14:paraId="06E509E2" w14:textId="77777777" w:rsidTr="00D2105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BBE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Jul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0E523E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  <w:t>510,881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5F389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32,233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C8E89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27,476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C4E759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  <w:t>59,709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2969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209,628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6016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212,893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5BF5A5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  <w:t>422,521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BA9FC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28,651</w:t>
            </w:r>
          </w:p>
        </w:tc>
      </w:tr>
      <w:tr w:rsidR="000347F5" w:rsidRPr="000347F5" w14:paraId="14F85343" w14:textId="77777777" w:rsidTr="00D2105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D4B5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Aug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C4E0AC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  <w:t>490,339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BF3CF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31,616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5376C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37,748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5C014C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  <w:t>69,364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C35D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193,541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78E9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198,995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CC7057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  <w:t>392,536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E9072" w14:textId="77777777" w:rsidR="000347F5" w:rsidRPr="000347F5" w:rsidRDefault="000347F5" w:rsidP="000347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28,439</w:t>
            </w:r>
          </w:p>
        </w:tc>
      </w:tr>
      <w:tr w:rsidR="00A03B46" w:rsidRPr="000347F5" w14:paraId="70EC397D" w14:textId="77777777" w:rsidTr="00D2105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EFC2" w14:textId="77777777" w:rsidR="00A03B46" w:rsidRPr="000347F5" w:rsidRDefault="00A03B46" w:rsidP="00A03B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Sep 2017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60A4B8" w14:textId="683D563E" w:rsidR="00A03B46" w:rsidRPr="000347F5" w:rsidRDefault="00A03B46" w:rsidP="00A03B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A03B46"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  <w:t>459,453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BE602" w14:textId="0B43207D" w:rsidR="00A03B46" w:rsidRPr="00BB36F3" w:rsidRDefault="00A03B46" w:rsidP="00A03B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19"/>
                <w:szCs w:val="19"/>
                <w:lang w:eastAsia="en-AU"/>
              </w:rPr>
            </w:pPr>
            <w:r w:rsidRPr="00BB36F3">
              <w:rPr>
                <w:rFonts w:ascii="Calibri" w:hAnsi="Calibri"/>
                <w:bCs/>
                <w:color w:val="000000"/>
                <w:sz w:val="19"/>
                <w:szCs w:val="19"/>
                <w:lang w:eastAsia="en-AU"/>
              </w:rPr>
              <w:t>28,181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3B94A" w14:textId="6647ABE0" w:rsidR="00A03B46" w:rsidRPr="00BB36F3" w:rsidRDefault="00A03B46" w:rsidP="00A03B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19"/>
                <w:szCs w:val="19"/>
                <w:lang w:eastAsia="en-AU"/>
              </w:rPr>
            </w:pPr>
            <w:r w:rsidRPr="00BB36F3">
              <w:rPr>
                <w:rFonts w:ascii="Calibri" w:hAnsi="Calibri"/>
                <w:bCs/>
                <w:color w:val="000000"/>
                <w:sz w:val="19"/>
                <w:szCs w:val="19"/>
                <w:lang w:eastAsia="en-AU"/>
              </w:rPr>
              <w:t>29,552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780834" w14:textId="2FCA7E71" w:rsidR="00A03B46" w:rsidRPr="000347F5" w:rsidRDefault="00A03B46" w:rsidP="00A03B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A03B46"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  <w:t>57,733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6ED5" w14:textId="6488F6F8" w:rsidR="00A03B46" w:rsidRPr="00BB36F3" w:rsidRDefault="00A03B46" w:rsidP="00A03B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19"/>
                <w:szCs w:val="19"/>
                <w:lang w:eastAsia="en-AU"/>
              </w:rPr>
            </w:pPr>
            <w:r w:rsidRPr="00BB36F3">
              <w:rPr>
                <w:rFonts w:ascii="Calibri" w:hAnsi="Calibri"/>
                <w:bCs/>
                <w:color w:val="000000"/>
                <w:sz w:val="19"/>
                <w:szCs w:val="19"/>
                <w:lang w:eastAsia="en-AU"/>
              </w:rPr>
              <w:t>192,641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C736" w14:textId="0192CCE1" w:rsidR="00A03B46" w:rsidRPr="00BB36F3" w:rsidRDefault="00A03B46" w:rsidP="00A03B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19"/>
                <w:szCs w:val="19"/>
                <w:lang w:eastAsia="en-AU"/>
              </w:rPr>
            </w:pPr>
            <w:r w:rsidRPr="00BB36F3">
              <w:rPr>
                <w:rFonts w:ascii="Calibri" w:hAnsi="Calibri"/>
                <w:bCs/>
                <w:color w:val="000000"/>
                <w:sz w:val="19"/>
                <w:szCs w:val="19"/>
                <w:lang w:eastAsia="en-AU"/>
              </w:rPr>
              <w:t>181,281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061066" w14:textId="2CF4BA36" w:rsidR="00A03B46" w:rsidRPr="000347F5" w:rsidRDefault="00A03B46" w:rsidP="00A03B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A03B46"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  <w:t>373,922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FF238" w14:textId="4A181248" w:rsidR="00A03B46" w:rsidRPr="00BB36F3" w:rsidRDefault="00A03B46" w:rsidP="00A03B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19"/>
                <w:szCs w:val="19"/>
                <w:lang w:eastAsia="en-AU"/>
              </w:rPr>
            </w:pPr>
            <w:r w:rsidRPr="00BB36F3">
              <w:rPr>
                <w:rFonts w:ascii="Calibri" w:hAnsi="Calibri"/>
                <w:bCs/>
                <w:color w:val="000000"/>
                <w:sz w:val="19"/>
                <w:szCs w:val="19"/>
                <w:lang w:eastAsia="en-AU"/>
              </w:rPr>
              <w:t>27,798</w:t>
            </w:r>
          </w:p>
        </w:tc>
      </w:tr>
      <w:tr w:rsidR="00BB36F3" w:rsidRPr="000347F5" w14:paraId="35D1536D" w14:textId="77777777" w:rsidTr="00D2105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66DF" w14:textId="77777777" w:rsidR="00BB36F3" w:rsidRPr="000347F5" w:rsidRDefault="00BB36F3" w:rsidP="00BB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Oct 2017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855998" w14:textId="696241F0" w:rsidR="00BB36F3" w:rsidRPr="000347F5" w:rsidRDefault="00BB36F3" w:rsidP="00BB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BB36F3"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  <w:t>487,924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AFB3A" w14:textId="06ABFDC6" w:rsidR="00BB36F3" w:rsidRPr="00BB36F3" w:rsidRDefault="00BB36F3" w:rsidP="00BB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19"/>
                <w:szCs w:val="19"/>
                <w:lang w:eastAsia="en-AU"/>
              </w:rPr>
            </w:pPr>
            <w:r w:rsidRPr="00BB36F3">
              <w:rPr>
                <w:rFonts w:ascii="Calibri" w:hAnsi="Calibri"/>
                <w:bCs/>
                <w:color w:val="000000"/>
                <w:sz w:val="19"/>
                <w:szCs w:val="19"/>
                <w:lang w:eastAsia="en-AU"/>
              </w:rPr>
              <w:t>29,034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4C633" w14:textId="3C149EF9" w:rsidR="00BB36F3" w:rsidRPr="00BB36F3" w:rsidRDefault="00BB36F3" w:rsidP="00BB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19"/>
                <w:szCs w:val="19"/>
                <w:lang w:eastAsia="en-AU"/>
              </w:rPr>
            </w:pPr>
            <w:r w:rsidRPr="00BB36F3">
              <w:rPr>
                <w:rFonts w:ascii="Calibri" w:hAnsi="Calibri"/>
                <w:bCs/>
                <w:color w:val="000000"/>
                <w:sz w:val="19"/>
                <w:szCs w:val="19"/>
                <w:lang w:eastAsia="en-AU"/>
              </w:rPr>
              <w:t>28,924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045C1B" w14:textId="34B14D4D" w:rsidR="00BB36F3" w:rsidRPr="000347F5" w:rsidRDefault="00BB36F3" w:rsidP="00BB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BB36F3"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  <w:t>57,958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5FE1" w14:textId="47C30083" w:rsidR="00BB36F3" w:rsidRPr="00BB36F3" w:rsidRDefault="00BB36F3" w:rsidP="00BB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19"/>
                <w:szCs w:val="19"/>
                <w:lang w:eastAsia="en-AU"/>
              </w:rPr>
            </w:pPr>
            <w:r w:rsidRPr="00BB36F3">
              <w:rPr>
                <w:rFonts w:ascii="Calibri" w:hAnsi="Calibri"/>
                <w:bCs/>
                <w:color w:val="000000"/>
                <w:sz w:val="19"/>
                <w:szCs w:val="19"/>
                <w:lang w:eastAsia="en-AU"/>
              </w:rPr>
              <w:t>194,826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467B" w14:textId="1924272B" w:rsidR="00BB36F3" w:rsidRPr="00BB36F3" w:rsidRDefault="00BB36F3" w:rsidP="00BB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19"/>
                <w:szCs w:val="19"/>
                <w:lang w:eastAsia="en-AU"/>
              </w:rPr>
            </w:pPr>
            <w:r w:rsidRPr="00BB36F3">
              <w:rPr>
                <w:rFonts w:ascii="Calibri" w:hAnsi="Calibri"/>
                <w:bCs/>
                <w:color w:val="000000"/>
                <w:sz w:val="19"/>
                <w:szCs w:val="19"/>
                <w:lang w:eastAsia="en-AU"/>
              </w:rPr>
              <w:t>205,376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B9AD61" w14:textId="50969668" w:rsidR="00BB36F3" w:rsidRPr="000347F5" w:rsidRDefault="00BB36F3" w:rsidP="00BB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BB36F3"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  <w:t>400,202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D5420" w14:textId="0C316450" w:rsidR="00BB36F3" w:rsidRPr="00BB36F3" w:rsidRDefault="00BB36F3" w:rsidP="00BB36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19"/>
                <w:szCs w:val="19"/>
                <w:lang w:eastAsia="en-AU"/>
              </w:rPr>
            </w:pPr>
            <w:r w:rsidRPr="00BB36F3">
              <w:rPr>
                <w:rFonts w:ascii="Calibri" w:hAnsi="Calibri"/>
                <w:bCs/>
                <w:color w:val="000000"/>
                <w:sz w:val="19"/>
                <w:szCs w:val="19"/>
                <w:lang w:eastAsia="en-AU"/>
              </w:rPr>
              <w:t>29,764</w:t>
            </w:r>
          </w:p>
        </w:tc>
      </w:tr>
      <w:tr w:rsidR="007B52E7" w:rsidRPr="000347F5" w14:paraId="08B481B8" w14:textId="77777777" w:rsidTr="00D2105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438E" w14:textId="77777777" w:rsidR="007B52E7" w:rsidRPr="000347F5" w:rsidRDefault="007B52E7" w:rsidP="007B52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Nov 2017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7E78F2" w14:textId="6AE5FE05" w:rsidR="007B52E7" w:rsidRPr="007B52E7" w:rsidRDefault="007B52E7" w:rsidP="007B52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7B52E7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428,507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2DE5E" w14:textId="3203950D" w:rsidR="007B52E7" w:rsidRPr="007B52E7" w:rsidRDefault="007B52E7" w:rsidP="007B52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7B52E7">
              <w:rPr>
                <w:rFonts w:ascii="Calibri" w:hAnsi="Calibri"/>
                <w:color w:val="000000"/>
                <w:sz w:val="19"/>
                <w:szCs w:val="19"/>
              </w:rPr>
              <w:t>25,333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978C4" w14:textId="34FAB1BD" w:rsidR="007B52E7" w:rsidRPr="007B52E7" w:rsidRDefault="007B52E7" w:rsidP="007B52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7B52E7">
              <w:rPr>
                <w:rFonts w:ascii="Calibri" w:hAnsi="Calibri"/>
                <w:color w:val="000000"/>
                <w:sz w:val="19"/>
                <w:szCs w:val="19"/>
              </w:rPr>
              <w:t>27,934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AACF06" w14:textId="4F9DF203" w:rsidR="007B52E7" w:rsidRPr="007B52E7" w:rsidRDefault="007B52E7" w:rsidP="007B52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7B52E7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53,267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C829" w14:textId="14A6BDE3" w:rsidR="007B52E7" w:rsidRPr="007B52E7" w:rsidRDefault="007B52E7" w:rsidP="007B52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7B52E7">
              <w:rPr>
                <w:rFonts w:ascii="Calibri" w:hAnsi="Calibri"/>
                <w:color w:val="000000"/>
                <w:sz w:val="19"/>
                <w:szCs w:val="19"/>
              </w:rPr>
              <w:t>175,923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A276" w14:textId="3E62083D" w:rsidR="007B52E7" w:rsidRPr="007B52E7" w:rsidRDefault="007B52E7" w:rsidP="007B52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7B52E7">
              <w:rPr>
                <w:rFonts w:ascii="Calibri" w:hAnsi="Calibri"/>
                <w:color w:val="000000"/>
                <w:sz w:val="19"/>
                <w:szCs w:val="19"/>
              </w:rPr>
              <w:t>176,591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D87357" w14:textId="09B25343" w:rsidR="007B52E7" w:rsidRPr="007B52E7" w:rsidRDefault="007B52E7" w:rsidP="007B52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7B52E7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352,514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DAEB7" w14:textId="01E9CD12" w:rsidR="007B52E7" w:rsidRPr="007B52E7" w:rsidRDefault="007B52E7" w:rsidP="007B52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7B52E7">
              <w:rPr>
                <w:rFonts w:ascii="Calibri" w:hAnsi="Calibri"/>
                <w:color w:val="000000"/>
                <w:sz w:val="19"/>
                <w:szCs w:val="19"/>
              </w:rPr>
              <w:t>22,726</w:t>
            </w:r>
          </w:p>
        </w:tc>
      </w:tr>
      <w:tr w:rsidR="00FF339E" w:rsidRPr="000347F5" w14:paraId="35CD26EA" w14:textId="77777777" w:rsidTr="00D2105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1E27" w14:textId="77777777" w:rsidR="00FF339E" w:rsidRPr="000347F5" w:rsidRDefault="00FF339E" w:rsidP="00FF33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Dec 2017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4E7B62" w14:textId="152C4AEB" w:rsidR="00FF339E" w:rsidRPr="000347F5" w:rsidRDefault="00FF339E" w:rsidP="00FF33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FF339E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451,105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047CD" w14:textId="23C74F54" w:rsidR="00FF339E" w:rsidRPr="00A03B46" w:rsidRDefault="00FF339E" w:rsidP="00FF33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FF339E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30,287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F5E37" w14:textId="6674FAFD" w:rsidR="00FF339E" w:rsidRPr="00A03B46" w:rsidRDefault="00FF339E" w:rsidP="00FF33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FF339E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35,033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3E162F" w14:textId="5DC80C73" w:rsidR="00FF339E" w:rsidRPr="000347F5" w:rsidRDefault="00FF339E" w:rsidP="00FF33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FF339E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65,320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D760" w14:textId="35C9AD4B" w:rsidR="00FF339E" w:rsidRPr="00A03B46" w:rsidRDefault="00FF339E" w:rsidP="00FF33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FF339E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190,186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5099" w14:textId="35F973F2" w:rsidR="00FF339E" w:rsidRPr="00A03B46" w:rsidRDefault="00FF339E" w:rsidP="00FF33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FF339E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177,811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14C571" w14:textId="1CD56003" w:rsidR="00FF339E" w:rsidRPr="000347F5" w:rsidRDefault="00FF339E" w:rsidP="00FF33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FF339E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367,997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73AF3" w14:textId="32960511" w:rsidR="00FF339E" w:rsidRPr="00A03B46" w:rsidRDefault="00FF339E" w:rsidP="00FF33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FF339E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17,788</w:t>
            </w:r>
          </w:p>
        </w:tc>
      </w:tr>
      <w:tr w:rsidR="00D21058" w:rsidRPr="000347F5" w14:paraId="75595D79" w14:textId="77777777" w:rsidTr="00D2105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A00C" w14:textId="77777777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Jan 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BAB950" w14:textId="55BF3FA5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D2105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449,611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3FA72" w14:textId="148D62F5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D2105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34,525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BACB8" w14:textId="73D7581A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D2105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30,750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6E0FB8" w14:textId="0AEB5420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D2105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65,275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EFDF" w14:textId="06C0DA98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D2105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175,948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F263" w14:textId="0E2DF53B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D2105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190,093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AA9888" w14:textId="0056E12B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D2105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366,041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A67B6" w14:textId="10289713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D2105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18,295</w:t>
            </w:r>
          </w:p>
        </w:tc>
      </w:tr>
      <w:tr w:rsidR="00D21058" w:rsidRPr="000347F5" w14:paraId="50DE091B" w14:textId="77777777" w:rsidTr="00D2105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D92E" w14:textId="77777777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Feb 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8F74AF" w14:textId="0DBF030A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C0F2E" w14:textId="1A3C4A49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F22FE" w14:textId="4721573D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CE6109" w14:textId="16B314D4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6C5D" w14:textId="09677496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FA50" w14:textId="7E576AD5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A99053" w14:textId="758B9246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2A202" w14:textId="2E7F12EF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21058" w:rsidRPr="000347F5" w14:paraId="7F4638BF" w14:textId="77777777" w:rsidTr="00D2105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3D9A" w14:textId="77777777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Mar 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183343" w14:textId="722B3171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33DA0" w14:textId="7828ADBD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FE403" w14:textId="0ED485B9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AB2C78" w14:textId="416CB768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C838" w14:textId="579A853C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D0E6" w14:textId="48707328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510F79" w14:textId="6E435C0B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B81FB" w14:textId="0DEB3F80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21058" w:rsidRPr="000347F5" w14:paraId="7384B0A8" w14:textId="77777777" w:rsidTr="00D2105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EAED" w14:textId="77777777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Apr 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706389" w14:textId="5069B9B4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745A7" w14:textId="19FDAB08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7EB10" w14:textId="435D4D49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71A506" w14:textId="344E2CAA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9359" w14:textId="413C14EA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91B3" w14:textId="15F95B40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536E1A" w14:textId="008DF6BA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38867" w14:textId="4741E491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21058" w:rsidRPr="000347F5" w14:paraId="16A0A875" w14:textId="77777777" w:rsidTr="00D2105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03AF" w14:textId="77777777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May 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EC24B9" w14:textId="4C3CC730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98002" w14:textId="1C62ED76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0AC68" w14:textId="20AA6A3C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A31043" w14:textId="36C9708B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A532" w14:textId="3E6264B0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3440" w14:textId="042611CA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4240DB" w14:textId="67AB07D7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F07F3" w14:textId="0FE8464D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21058" w:rsidRPr="000347F5" w14:paraId="318250F9" w14:textId="77777777" w:rsidTr="00D2105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464E" w14:textId="77777777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color w:val="000000"/>
                <w:sz w:val="19"/>
                <w:szCs w:val="19"/>
                <w:lang w:eastAsia="en-AU"/>
              </w:rPr>
              <w:t>Jun 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74E1D9" w14:textId="40E1771C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90E8F" w14:textId="286C1E4E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05DCA" w14:textId="058F4209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9AE00E" w14:textId="65A22F26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5279" w14:textId="50031E45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E08B" w14:textId="674B9D52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1D269C" w14:textId="3FD6C19E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F2103" w14:textId="0C04466B" w:rsidR="00D21058" w:rsidRPr="00A03B46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21058" w:rsidRPr="000347F5" w14:paraId="151BBA53" w14:textId="77777777" w:rsidTr="00D2105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4D4D4B"/>
            <w:noWrap/>
            <w:vAlign w:val="center"/>
            <w:hideMark/>
          </w:tcPr>
          <w:p w14:paraId="6F6934F9" w14:textId="77777777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FFFFFF"/>
                <w:sz w:val="19"/>
                <w:szCs w:val="19"/>
                <w:lang w:eastAsia="en-AU"/>
              </w:rPr>
            </w:pPr>
            <w:r w:rsidRPr="000347F5">
              <w:rPr>
                <w:rFonts w:ascii="Calibri" w:hAnsi="Calibri"/>
                <w:b/>
                <w:bCs/>
                <w:color w:val="FFFFFF"/>
                <w:sz w:val="19"/>
                <w:szCs w:val="19"/>
                <w:lang w:eastAsia="en-AU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4D4D4B"/>
            <w:noWrap/>
            <w:vAlign w:val="center"/>
            <w:hideMark/>
          </w:tcPr>
          <w:p w14:paraId="32223077" w14:textId="07EBDBFC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FFFFFF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3,278,250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D4D4B"/>
            <w:noWrap/>
            <w:vAlign w:val="center"/>
            <w:hideMark/>
          </w:tcPr>
          <w:p w14:paraId="64AA1062" w14:textId="37750B28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FFFFFF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FFFFFF"/>
              </w:rPr>
              <w:t>211,390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D4D4B"/>
            <w:noWrap/>
            <w:vAlign w:val="center"/>
            <w:hideMark/>
          </w:tcPr>
          <w:p w14:paraId="6B43608E" w14:textId="628D1146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FFFFFF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FFFFFF"/>
              </w:rPr>
              <w:t>217,685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D4D4B"/>
            <w:noWrap/>
            <w:vAlign w:val="center"/>
            <w:hideMark/>
          </w:tcPr>
          <w:p w14:paraId="12DC2971" w14:textId="2074899A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FFFFFF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429,075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D4D4B"/>
            <w:noWrap/>
            <w:vAlign w:val="center"/>
            <w:hideMark/>
          </w:tcPr>
          <w:p w14:paraId="232E7F49" w14:textId="02CF16F6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FFFFFF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FFFFFF"/>
              </w:rPr>
              <w:t>1,332,693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D4D4B"/>
            <w:noWrap/>
            <w:vAlign w:val="center"/>
            <w:hideMark/>
          </w:tcPr>
          <w:p w14:paraId="49D5E5F1" w14:textId="59A9C30A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FFFFFF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color w:val="FFFFFF"/>
              </w:rPr>
              <w:t>1,343,021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D4D4B"/>
            <w:noWrap/>
            <w:vAlign w:val="center"/>
            <w:hideMark/>
          </w:tcPr>
          <w:p w14:paraId="2DE320E6" w14:textId="48DAC2FB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FFFFFF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2,675,714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D4D4B"/>
            <w:noWrap/>
            <w:vAlign w:val="center"/>
            <w:hideMark/>
          </w:tcPr>
          <w:p w14:paraId="7D71E2EE" w14:textId="6FA146FA" w:rsidR="00D21058" w:rsidRPr="000347F5" w:rsidRDefault="00D21058" w:rsidP="00D210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FFFFFF"/>
                <w:sz w:val="19"/>
                <w:szCs w:val="19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173,461</w:t>
            </w:r>
          </w:p>
        </w:tc>
      </w:tr>
    </w:tbl>
    <w:p w14:paraId="3F27B8D6" w14:textId="2AE47211" w:rsidR="00EF6794" w:rsidRDefault="00EF6794" w:rsidP="00036236">
      <w:pPr>
        <w:jc w:val="center"/>
        <w:rPr>
          <w:rFonts w:ascii="Calibri" w:hAnsi="Calibri"/>
          <w:b/>
        </w:rPr>
      </w:pPr>
    </w:p>
    <w:p w14:paraId="5B9E56D8" w14:textId="4FA5A323" w:rsidR="0017138D" w:rsidRDefault="0017138D" w:rsidP="00036236">
      <w:pPr>
        <w:jc w:val="center"/>
        <w:rPr>
          <w:rFonts w:ascii="Calibri" w:hAnsi="Calibri"/>
          <w:b/>
        </w:rPr>
      </w:pPr>
    </w:p>
    <w:p w14:paraId="6476909B" w14:textId="40C36AC1" w:rsidR="0017138D" w:rsidRDefault="0017138D" w:rsidP="00036236">
      <w:pPr>
        <w:jc w:val="center"/>
        <w:rPr>
          <w:rFonts w:ascii="Calibri" w:hAnsi="Calibri"/>
          <w:b/>
        </w:rPr>
      </w:pPr>
    </w:p>
    <w:p w14:paraId="3FDBE7BA" w14:textId="7D7AE121" w:rsidR="008C4750" w:rsidRDefault="00D21058" w:rsidP="00036236">
      <w:pPr>
        <w:jc w:val="center"/>
        <w:rPr>
          <w:rFonts w:ascii="Calibri" w:hAnsi="Calibri"/>
          <w:b/>
        </w:rPr>
      </w:pPr>
      <w:r>
        <w:rPr>
          <w:noProof/>
          <w:lang w:eastAsia="en-AU"/>
        </w:rPr>
        <w:drawing>
          <wp:inline distT="0" distB="0" distL="0" distR="0" wp14:anchorId="6E1B9E67" wp14:editId="39FEC3A9">
            <wp:extent cx="6381750" cy="3091815"/>
            <wp:effectExtent l="0" t="0" r="0" b="133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9B03699" w14:textId="77777777" w:rsidR="00F31121" w:rsidRDefault="00F31121" w:rsidP="0017138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582B8231" w14:textId="77777777" w:rsidR="00F31121" w:rsidRDefault="00F31121" w:rsidP="0017138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182E803F" w14:textId="77777777" w:rsidR="00F31121" w:rsidRDefault="00F31121" w:rsidP="0017138D">
      <w:pPr>
        <w:pStyle w:val="Footer"/>
        <w:jc w:val="center"/>
        <w:rPr>
          <w:rFonts w:asciiTheme="minorHAnsi" w:hAnsiTheme="minorHAnsi"/>
          <w:sz w:val="18"/>
          <w:szCs w:val="18"/>
        </w:rPr>
      </w:pPr>
    </w:p>
    <w:p w14:paraId="3AECD552" w14:textId="77777777" w:rsidR="0017138D" w:rsidRPr="00AB340C" w:rsidRDefault="0017138D" w:rsidP="0017138D">
      <w:pPr>
        <w:pStyle w:val="Footer"/>
        <w:jc w:val="center"/>
        <w:rPr>
          <w:rFonts w:asciiTheme="minorHAnsi" w:hAnsiTheme="minorHAnsi"/>
          <w:sz w:val="18"/>
          <w:szCs w:val="18"/>
        </w:rPr>
      </w:pPr>
      <w:r w:rsidRPr="00AB340C">
        <w:rPr>
          <w:rFonts w:asciiTheme="minorHAnsi" w:hAnsiTheme="minorHAnsi"/>
          <w:sz w:val="18"/>
          <w:szCs w:val="18"/>
        </w:rPr>
        <w:t xml:space="preserve">Reproduction or quoting of these statistics is permissible only if Cairns Airport Pty Ltd is acknowledged as the source. </w:t>
      </w:r>
    </w:p>
    <w:p w14:paraId="2AC08168" w14:textId="77777777" w:rsidR="0017138D" w:rsidRDefault="0017138D" w:rsidP="0017138D">
      <w:pPr>
        <w:pStyle w:val="Footer"/>
        <w:jc w:val="center"/>
        <w:rPr>
          <w:rFonts w:asciiTheme="minorHAnsi" w:hAnsiTheme="minorHAnsi"/>
          <w:sz w:val="18"/>
          <w:szCs w:val="18"/>
        </w:rPr>
      </w:pPr>
      <w:r w:rsidRPr="00AB340C">
        <w:rPr>
          <w:rFonts w:asciiTheme="minorHAnsi" w:hAnsiTheme="minorHAnsi"/>
          <w:sz w:val="18"/>
          <w:szCs w:val="18"/>
        </w:rPr>
        <w:t xml:space="preserve">Enquiries should be directed to </w:t>
      </w:r>
      <w:hyperlink r:id="rId13" w:history="1">
        <w:r w:rsidRPr="00AB340C">
          <w:rPr>
            <w:rStyle w:val="Hyperlink"/>
            <w:rFonts w:asciiTheme="minorHAnsi" w:hAnsiTheme="minorHAnsi"/>
            <w:sz w:val="18"/>
            <w:szCs w:val="18"/>
          </w:rPr>
          <w:t>enquiries@cairnsairport.com.au</w:t>
        </w:r>
      </w:hyperlink>
      <w:r w:rsidRPr="00AB340C">
        <w:rPr>
          <w:rFonts w:asciiTheme="minorHAnsi" w:hAnsiTheme="minorHAnsi"/>
          <w:sz w:val="18"/>
          <w:szCs w:val="18"/>
        </w:rPr>
        <w:t xml:space="preserve"> .</w:t>
      </w:r>
      <w:r>
        <w:rPr>
          <w:rFonts w:asciiTheme="minorHAnsi" w:hAnsiTheme="minorHAnsi"/>
          <w:sz w:val="18"/>
          <w:szCs w:val="18"/>
        </w:rPr>
        <w:t xml:space="preserve"> </w:t>
      </w:r>
    </w:p>
    <w:p w14:paraId="36314BB9" w14:textId="77777777" w:rsidR="0017138D" w:rsidRDefault="0017138D" w:rsidP="0017138D">
      <w:pPr>
        <w:pStyle w:val="Footer"/>
        <w:jc w:val="center"/>
        <w:rPr>
          <w:rFonts w:asciiTheme="minorHAnsi" w:hAnsiTheme="minorHAnsi"/>
          <w:sz w:val="18"/>
          <w:szCs w:val="18"/>
        </w:rPr>
      </w:pPr>
      <w:r w:rsidRPr="00AB340C">
        <w:rPr>
          <w:rFonts w:asciiTheme="minorHAnsi" w:hAnsiTheme="minorHAnsi"/>
          <w:sz w:val="18"/>
          <w:szCs w:val="18"/>
        </w:rPr>
        <w:t>Data may be revised at any time without notice.</w:t>
      </w:r>
    </w:p>
    <w:p w14:paraId="25EBBBB6" w14:textId="1C32C2FD" w:rsidR="0017138D" w:rsidRDefault="0017138D" w:rsidP="0017138D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 line with global aviation and Australian government report standards, the term passenger refers to a traveller occupying a seat on a single flight sector.  </w:t>
      </w:r>
    </w:p>
    <w:p w14:paraId="1F098C0A" w14:textId="5FC4D4C5" w:rsidR="00154B4B" w:rsidRDefault="00154B4B" w:rsidP="0017138D">
      <w:pPr>
        <w:jc w:val="center"/>
        <w:rPr>
          <w:rFonts w:ascii="Calibri" w:hAnsi="Calibri"/>
          <w:b/>
        </w:rPr>
      </w:pPr>
    </w:p>
    <w:p w14:paraId="5EF45DF1" w14:textId="77777777" w:rsidR="00154B4B" w:rsidRDefault="00154B4B" w:rsidP="0017138D">
      <w:pPr>
        <w:jc w:val="center"/>
        <w:rPr>
          <w:rFonts w:ascii="Calibri" w:hAnsi="Calibri"/>
          <w:b/>
        </w:rPr>
      </w:pPr>
    </w:p>
    <w:sectPr w:rsidR="00154B4B" w:rsidSect="00A00E06">
      <w:headerReference w:type="default" r:id="rId14"/>
      <w:headerReference w:type="first" r:id="rId15"/>
      <w:pgSz w:w="11909" w:h="16834" w:code="9"/>
      <w:pgMar w:top="993" w:right="1134" w:bottom="426" w:left="1134" w:header="39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4636F" w14:textId="77777777" w:rsidR="00E41E24" w:rsidRDefault="00E41E24">
      <w:r>
        <w:separator/>
      </w:r>
    </w:p>
  </w:endnote>
  <w:endnote w:type="continuationSeparator" w:id="0">
    <w:p w14:paraId="5DDBE5B6" w14:textId="77777777" w:rsidR="00E41E24" w:rsidRDefault="00E41E24">
      <w:r>
        <w:continuationSeparator/>
      </w:r>
    </w:p>
  </w:endnote>
  <w:endnote w:type="continuationNotice" w:id="1">
    <w:p w14:paraId="1A7C6A56" w14:textId="77777777" w:rsidR="00E41E24" w:rsidRDefault="00E41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E7909" w14:textId="77777777" w:rsidR="00E41E24" w:rsidRDefault="00E41E24">
      <w:r>
        <w:separator/>
      </w:r>
    </w:p>
  </w:footnote>
  <w:footnote w:type="continuationSeparator" w:id="0">
    <w:p w14:paraId="13C17948" w14:textId="77777777" w:rsidR="00E41E24" w:rsidRDefault="00E41E24">
      <w:r>
        <w:continuationSeparator/>
      </w:r>
    </w:p>
  </w:footnote>
  <w:footnote w:type="continuationNotice" w:id="1">
    <w:p w14:paraId="3836495D" w14:textId="77777777" w:rsidR="00E41E24" w:rsidRDefault="00E41E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33FD4" w14:textId="77777777" w:rsidR="00E41E24" w:rsidRDefault="00E41E24" w:rsidP="00F677C4">
    <w:pPr>
      <w:jc w:val="right"/>
      <w:rPr>
        <w:rStyle w:val="PageNumber"/>
        <w:szCs w:val="24"/>
      </w:rPr>
    </w:pPr>
    <w:r>
      <w:rPr>
        <w:rStyle w:val="PageNumber"/>
        <w:szCs w:val="24"/>
      </w:rPr>
      <w:t xml:space="preserve">Page </w:t>
    </w: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 PAGE </w:instrText>
    </w:r>
    <w:r>
      <w:rPr>
        <w:rStyle w:val="PageNumber"/>
        <w:szCs w:val="24"/>
      </w:rPr>
      <w:fldChar w:fldCharType="separate"/>
    </w:r>
    <w:r w:rsidR="00C57A26">
      <w:rPr>
        <w:rStyle w:val="PageNumber"/>
        <w:noProof/>
        <w:szCs w:val="24"/>
      </w:rPr>
      <w:t>2</w:t>
    </w:r>
    <w:r>
      <w:rPr>
        <w:rStyle w:val="PageNumber"/>
        <w:szCs w:val="24"/>
      </w:rPr>
      <w:fldChar w:fldCharType="end"/>
    </w:r>
  </w:p>
  <w:p w14:paraId="3DF33FD5" w14:textId="77777777" w:rsidR="00E41E24" w:rsidRDefault="00E41E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1735" w14:textId="51334F81" w:rsidR="00E41E24" w:rsidRDefault="00E41E24" w:rsidP="00DB38F8">
    <w:pPr>
      <w:jc w:val="left"/>
      <w:rPr>
        <w:rFonts w:ascii="Calibri" w:hAnsi="Calibri"/>
        <w:b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BCFC457" wp14:editId="6CD9A958">
          <wp:simplePos x="0" y="0"/>
          <wp:positionH relativeFrom="column">
            <wp:posOffset>-34290</wp:posOffset>
          </wp:positionH>
          <wp:positionV relativeFrom="paragraph">
            <wp:posOffset>205740</wp:posOffset>
          </wp:positionV>
          <wp:extent cx="1038225" cy="819150"/>
          <wp:effectExtent l="0" t="0" r="9525" b="0"/>
          <wp:wrapSquare wrapText="bothSides"/>
          <wp:docPr id="3" name="Picture 3" descr="Portrait - Cairns Airport Log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rait - Cairns Airport Logo_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C51156" w14:textId="0FF8A735" w:rsidR="00E41E24" w:rsidRDefault="00E41E24" w:rsidP="00DB38F8">
    <w:pPr>
      <w:jc w:val="left"/>
      <w:rPr>
        <w:rFonts w:ascii="Calibri" w:hAnsi="Calibri"/>
        <w:b/>
        <w:sz w:val="32"/>
        <w:szCs w:val="32"/>
      </w:rPr>
    </w:pPr>
  </w:p>
  <w:p w14:paraId="7CE203AD" w14:textId="61C1B4A3" w:rsidR="00E41E24" w:rsidRDefault="00E41E24" w:rsidP="00DB38F8">
    <w:pPr>
      <w:jc w:val="left"/>
      <w:rPr>
        <w:rFonts w:ascii="Calibri" w:hAnsi="Calibri"/>
        <w:b/>
        <w:sz w:val="32"/>
        <w:szCs w:val="32"/>
      </w:rPr>
    </w:pPr>
    <w:r w:rsidRPr="00805AED">
      <w:rPr>
        <w:rFonts w:ascii="Calibri" w:hAnsi="Calibri"/>
        <w:b/>
        <w:sz w:val="32"/>
        <w:szCs w:val="32"/>
      </w:rPr>
      <w:t xml:space="preserve">Monthly Passenger Statistics: </w:t>
    </w:r>
    <w:r>
      <w:rPr>
        <w:rFonts w:ascii="Calibri" w:hAnsi="Calibri"/>
        <w:b/>
        <w:sz w:val="32"/>
        <w:szCs w:val="32"/>
      </w:rPr>
      <w:t>January 2018</w:t>
    </w:r>
  </w:p>
  <w:p w14:paraId="3DF33FD8" w14:textId="59B963CC" w:rsidR="00E41E24" w:rsidRDefault="00E41E24" w:rsidP="00DB38F8">
    <w:pPr>
      <w:jc w:val="right"/>
    </w:pPr>
    <w:r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FEA"/>
    <w:multiLevelType w:val="hybridMultilevel"/>
    <w:tmpl w:val="0BC29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43A3D"/>
    <w:multiLevelType w:val="multilevel"/>
    <w:tmpl w:val="747420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A13C5"/>
    <w:multiLevelType w:val="hybridMultilevel"/>
    <w:tmpl w:val="23A27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75F61"/>
    <w:multiLevelType w:val="hybridMultilevel"/>
    <w:tmpl w:val="A0BCC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85ECB"/>
    <w:multiLevelType w:val="hybridMultilevel"/>
    <w:tmpl w:val="DB0C19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D633B4"/>
    <w:multiLevelType w:val="hybridMultilevel"/>
    <w:tmpl w:val="56FA4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6924"/>
    <w:multiLevelType w:val="hybridMultilevel"/>
    <w:tmpl w:val="87287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B27B3"/>
    <w:multiLevelType w:val="hybridMultilevel"/>
    <w:tmpl w:val="747420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02D45"/>
    <w:multiLevelType w:val="hybridMultilevel"/>
    <w:tmpl w:val="DC2890E6"/>
    <w:lvl w:ilvl="0" w:tplc="D236F9F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F2807"/>
    <w:multiLevelType w:val="hybridMultilevel"/>
    <w:tmpl w:val="A0427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7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ED"/>
    <w:rsid w:val="00001EEE"/>
    <w:rsid w:val="00016F9F"/>
    <w:rsid w:val="00017F23"/>
    <w:rsid w:val="00024E14"/>
    <w:rsid w:val="000257F0"/>
    <w:rsid w:val="000263B1"/>
    <w:rsid w:val="000347F5"/>
    <w:rsid w:val="00036236"/>
    <w:rsid w:val="000421F6"/>
    <w:rsid w:val="00042356"/>
    <w:rsid w:val="000431F5"/>
    <w:rsid w:val="000443B7"/>
    <w:rsid w:val="00044649"/>
    <w:rsid w:val="000539C8"/>
    <w:rsid w:val="00053B3F"/>
    <w:rsid w:val="00054BA6"/>
    <w:rsid w:val="00056B8F"/>
    <w:rsid w:val="000737AD"/>
    <w:rsid w:val="00074FC3"/>
    <w:rsid w:val="00075B6F"/>
    <w:rsid w:val="00081D62"/>
    <w:rsid w:val="00085460"/>
    <w:rsid w:val="000854D6"/>
    <w:rsid w:val="00091A7B"/>
    <w:rsid w:val="000A342C"/>
    <w:rsid w:val="000A4063"/>
    <w:rsid w:val="000A41E8"/>
    <w:rsid w:val="000B0595"/>
    <w:rsid w:val="000C4974"/>
    <w:rsid w:val="000C71E1"/>
    <w:rsid w:val="000E38DB"/>
    <w:rsid w:val="000E3940"/>
    <w:rsid w:val="00100C35"/>
    <w:rsid w:val="001041E4"/>
    <w:rsid w:val="001323C2"/>
    <w:rsid w:val="001328BB"/>
    <w:rsid w:val="00140F97"/>
    <w:rsid w:val="00154B4B"/>
    <w:rsid w:val="00154CE8"/>
    <w:rsid w:val="00155331"/>
    <w:rsid w:val="00156F8D"/>
    <w:rsid w:val="0017138D"/>
    <w:rsid w:val="00180322"/>
    <w:rsid w:val="00187702"/>
    <w:rsid w:val="00190A0D"/>
    <w:rsid w:val="001A661E"/>
    <w:rsid w:val="001A6620"/>
    <w:rsid w:val="001B0808"/>
    <w:rsid w:val="001B2F3F"/>
    <w:rsid w:val="001B35C7"/>
    <w:rsid w:val="001B47EE"/>
    <w:rsid w:val="001C4CF6"/>
    <w:rsid w:val="001C5997"/>
    <w:rsid w:val="001C72CE"/>
    <w:rsid w:val="001D6D54"/>
    <w:rsid w:val="001E38D9"/>
    <w:rsid w:val="001E50A9"/>
    <w:rsid w:val="001E61DA"/>
    <w:rsid w:val="001E6749"/>
    <w:rsid w:val="001F10F1"/>
    <w:rsid w:val="001F4B48"/>
    <w:rsid w:val="00204D99"/>
    <w:rsid w:val="00207BC4"/>
    <w:rsid w:val="002218DA"/>
    <w:rsid w:val="00221C5D"/>
    <w:rsid w:val="002253F1"/>
    <w:rsid w:val="0025274A"/>
    <w:rsid w:val="00254140"/>
    <w:rsid w:val="0026038C"/>
    <w:rsid w:val="00261E1C"/>
    <w:rsid w:val="002744FC"/>
    <w:rsid w:val="00282CBA"/>
    <w:rsid w:val="002857FD"/>
    <w:rsid w:val="0029202A"/>
    <w:rsid w:val="00292969"/>
    <w:rsid w:val="00293D8D"/>
    <w:rsid w:val="0029740F"/>
    <w:rsid w:val="002A769C"/>
    <w:rsid w:val="002B6885"/>
    <w:rsid w:val="002B6BA0"/>
    <w:rsid w:val="002B7B55"/>
    <w:rsid w:val="002C36D9"/>
    <w:rsid w:val="002C5DB8"/>
    <w:rsid w:val="002D0C8E"/>
    <w:rsid w:val="002F2339"/>
    <w:rsid w:val="002F5FF7"/>
    <w:rsid w:val="002F676C"/>
    <w:rsid w:val="003052DD"/>
    <w:rsid w:val="003077CD"/>
    <w:rsid w:val="00316EE7"/>
    <w:rsid w:val="00317394"/>
    <w:rsid w:val="0031749E"/>
    <w:rsid w:val="00320885"/>
    <w:rsid w:val="00322777"/>
    <w:rsid w:val="003261CB"/>
    <w:rsid w:val="00326DD0"/>
    <w:rsid w:val="003307A6"/>
    <w:rsid w:val="00331E5B"/>
    <w:rsid w:val="0033237A"/>
    <w:rsid w:val="00335CEB"/>
    <w:rsid w:val="00345510"/>
    <w:rsid w:val="003600BA"/>
    <w:rsid w:val="00366EBE"/>
    <w:rsid w:val="003717C6"/>
    <w:rsid w:val="00372076"/>
    <w:rsid w:val="00380A72"/>
    <w:rsid w:val="003814E3"/>
    <w:rsid w:val="003826A9"/>
    <w:rsid w:val="003848C3"/>
    <w:rsid w:val="003861E7"/>
    <w:rsid w:val="003862F6"/>
    <w:rsid w:val="0038663C"/>
    <w:rsid w:val="00394EC4"/>
    <w:rsid w:val="003974C4"/>
    <w:rsid w:val="00397706"/>
    <w:rsid w:val="003978CC"/>
    <w:rsid w:val="003A16BF"/>
    <w:rsid w:val="003A2BC5"/>
    <w:rsid w:val="003B3499"/>
    <w:rsid w:val="003B59AE"/>
    <w:rsid w:val="003C3755"/>
    <w:rsid w:val="003C5F12"/>
    <w:rsid w:val="003C752F"/>
    <w:rsid w:val="003D02DB"/>
    <w:rsid w:val="003D0694"/>
    <w:rsid w:val="003D3DC5"/>
    <w:rsid w:val="003D5D84"/>
    <w:rsid w:val="003E2F2E"/>
    <w:rsid w:val="003F171D"/>
    <w:rsid w:val="003F6BA0"/>
    <w:rsid w:val="003F71FF"/>
    <w:rsid w:val="00411A0C"/>
    <w:rsid w:val="00412FAE"/>
    <w:rsid w:val="00416EE7"/>
    <w:rsid w:val="00417B83"/>
    <w:rsid w:val="004205CA"/>
    <w:rsid w:val="00420F3E"/>
    <w:rsid w:val="00426CCB"/>
    <w:rsid w:val="00432CAB"/>
    <w:rsid w:val="004367DC"/>
    <w:rsid w:val="00437F20"/>
    <w:rsid w:val="0044161E"/>
    <w:rsid w:val="00455182"/>
    <w:rsid w:val="00461B30"/>
    <w:rsid w:val="0046440F"/>
    <w:rsid w:val="00471732"/>
    <w:rsid w:val="00473EF2"/>
    <w:rsid w:val="004766B2"/>
    <w:rsid w:val="004771F0"/>
    <w:rsid w:val="004777C1"/>
    <w:rsid w:val="00483541"/>
    <w:rsid w:val="00491E34"/>
    <w:rsid w:val="00495354"/>
    <w:rsid w:val="004A5D04"/>
    <w:rsid w:val="004B6A48"/>
    <w:rsid w:val="004C2937"/>
    <w:rsid w:val="004C4A18"/>
    <w:rsid w:val="004C7DAB"/>
    <w:rsid w:val="004D01BF"/>
    <w:rsid w:val="004D7940"/>
    <w:rsid w:val="004D7C6E"/>
    <w:rsid w:val="004E62D4"/>
    <w:rsid w:val="004F483B"/>
    <w:rsid w:val="004F4D2A"/>
    <w:rsid w:val="00500387"/>
    <w:rsid w:val="0050470F"/>
    <w:rsid w:val="00506BC7"/>
    <w:rsid w:val="005078C9"/>
    <w:rsid w:val="005122A6"/>
    <w:rsid w:val="005122BD"/>
    <w:rsid w:val="0051689B"/>
    <w:rsid w:val="00525F1F"/>
    <w:rsid w:val="005274EA"/>
    <w:rsid w:val="00527E42"/>
    <w:rsid w:val="00567151"/>
    <w:rsid w:val="00572115"/>
    <w:rsid w:val="00574A16"/>
    <w:rsid w:val="00585033"/>
    <w:rsid w:val="005864E3"/>
    <w:rsid w:val="00587252"/>
    <w:rsid w:val="00592334"/>
    <w:rsid w:val="00592A05"/>
    <w:rsid w:val="00592C2C"/>
    <w:rsid w:val="005A0FCA"/>
    <w:rsid w:val="005A3D53"/>
    <w:rsid w:val="005A4957"/>
    <w:rsid w:val="005B03D9"/>
    <w:rsid w:val="005B2F50"/>
    <w:rsid w:val="005C2DD6"/>
    <w:rsid w:val="005D2477"/>
    <w:rsid w:val="005D3868"/>
    <w:rsid w:val="005D4411"/>
    <w:rsid w:val="005D68A7"/>
    <w:rsid w:val="005E0971"/>
    <w:rsid w:val="005E3C97"/>
    <w:rsid w:val="005F07A0"/>
    <w:rsid w:val="005F2855"/>
    <w:rsid w:val="005F58AA"/>
    <w:rsid w:val="006028CD"/>
    <w:rsid w:val="006048E7"/>
    <w:rsid w:val="00604E0E"/>
    <w:rsid w:val="00606A5B"/>
    <w:rsid w:val="0061145D"/>
    <w:rsid w:val="0061708D"/>
    <w:rsid w:val="00617E73"/>
    <w:rsid w:val="006266A0"/>
    <w:rsid w:val="00627B88"/>
    <w:rsid w:val="00631559"/>
    <w:rsid w:val="00632AD9"/>
    <w:rsid w:val="00641B16"/>
    <w:rsid w:val="00642478"/>
    <w:rsid w:val="00647A1E"/>
    <w:rsid w:val="00650A9C"/>
    <w:rsid w:val="00651FC5"/>
    <w:rsid w:val="00655383"/>
    <w:rsid w:val="006553DF"/>
    <w:rsid w:val="00674937"/>
    <w:rsid w:val="006914A4"/>
    <w:rsid w:val="006926E0"/>
    <w:rsid w:val="006A149B"/>
    <w:rsid w:val="006A4E9C"/>
    <w:rsid w:val="006B0005"/>
    <w:rsid w:val="006B44C0"/>
    <w:rsid w:val="006B50FF"/>
    <w:rsid w:val="006B778B"/>
    <w:rsid w:val="006C73B9"/>
    <w:rsid w:val="006D1337"/>
    <w:rsid w:val="006E1F63"/>
    <w:rsid w:val="006F0603"/>
    <w:rsid w:val="006F2F44"/>
    <w:rsid w:val="00701CC0"/>
    <w:rsid w:val="00704581"/>
    <w:rsid w:val="007077D3"/>
    <w:rsid w:val="007167A5"/>
    <w:rsid w:val="007221ED"/>
    <w:rsid w:val="0072278A"/>
    <w:rsid w:val="007237DD"/>
    <w:rsid w:val="007266E3"/>
    <w:rsid w:val="00730D8E"/>
    <w:rsid w:val="00732D37"/>
    <w:rsid w:val="00734F20"/>
    <w:rsid w:val="00737432"/>
    <w:rsid w:val="00737CFA"/>
    <w:rsid w:val="00740DEA"/>
    <w:rsid w:val="00742081"/>
    <w:rsid w:val="00746CDD"/>
    <w:rsid w:val="00757D68"/>
    <w:rsid w:val="00764BB4"/>
    <w:rsid w:val="00770B64"/>
    <w:rsid w:val="00780A76"/>
    <w:rsid w:val="00786CBE"/>
    <w:rsid w:val="00787AC0"/>
    <w:rsid w:val="007913BC"/>
    <w:rsid w:val="007976C0"/>
    <w:rsid w:val="00797A49"/>
    <w:rsid w:val="007A0E2A"/>
    <w:rsid w:val="007A3C78"/>
    <w:rsid w:val="007A5528"/>
    <w:rsid w:val="007B52E7"/>
    <w:rsid w:val="007C3A0B"/>
    <w:rsid w:val="007C3C82"/>
    <w:rsid w:val="007C5E03"/>
    <w:rsid w:val="007E7FF5"/>
    <w:rsid w:val="007F2620"/>
    <w:rsid w:val="007F28C7"/>
    <w:rsid w:val="007F2A1B"/>
    <w:rsid w:val="007F2D0D"/>
    <w:rsid w:val="007F46CB"/>
    <w:rsid w:val="00805AED"/>
    <w:rsid w:val="0081601A"/>
    <w:rsid w:val="0081728F"/>
    <w:rsid w:val="008210C4"/>
    <w:rsid w:val="00822F9F"/>
    <w:rsid w:val="00831F0F"/>
    <w:rsid w:val="00832738"/>
    <w:rsid w:val="00833CE3"/>
    <w:rsid w:val="0083657E"/>
    <w:rsid w:val="00837F5A"/>
    <w:rsid w:val="00854AA8"/>
    <w:rsid w:val="008554DA"/>
    <w:rsid w:val="00862951"/>
    <w:rsid w:val="00863EE7"/>
    <w:rsid w:val="0087567B"/>
    <w:rsid w:val="00876C0F"/>
    <w:rsid w:val="00876F44"/>
    <w:rsid w:val="008831B2"/>
    <w:rsid w:val="00883E29"/>
    <w:rsid w:val="008976B8"/>
    <w:rsid w:val="008A2619"/>
    <w:rsid w:val="008A2E25"/>
    <w:rsid w:val="008A3100"/>
    <w:rsid w:val="008B2B9D"/>
    <w:rsid w:val="008B420F"/>
    <w:rsid w:val="008B4EE3"/>
    <w:rsid w:val="008B7D9A"/>
    <w:rsid w:val="008C170F"/>
    <w:rsid w:val="008C4750"/>
    <w:rsid w:val="008C581A"/>
    <w:rsid w:val="008C7D66"/>
    <w:rsid w:val="008D4D38"/>
    <w:rsid w:val="008D6012"/>
    <w:rsid w:val="008E29AA"/>
    <w:rsid w:val="008E664B"/>
    <w:rsid w:val="008F11BF"/>
    <w:rsid w:val="008F2201"/>
    <w:rsid w:val="008F3325"/>
    <w:rsid w:val="008F40DF"/>
    <w:rsid w:val="008F5A03"/>
    <w:rsid w:val="009057D0"/>
    <w:rsid w:val="00915608"/>
    <w:rsid w:val="0092433C"/>
    <w:rsid w:val="00926C42"/>
    <w:rsid w:val="00934DFC"/>
    <w:rsid w:val="00935338"/>
    <w:rsid w:val="00935FD9"/>
    <w:rsid w:val="00936756"/>
    <w:rsid w:val="00940781"/>
    <w:rsid w:val="00950CD2"/>
    <w:rsid w:val="00952626"/>
    <w:rsid w:val="00952FB0"/>
    <w:rsid w:val="00961D5A"/>
    <w:rsid w:val="00977C2D"/>
    <w:rsid w:val="00986E22"/>
    <w:rsid w:val="00991CEA"/>
    <w:rsid w:val="00995D45"/>
    <w:rsid w:val="00995EF5"/>
    <w:rsid w:val="00996E1B"/>
    <w:rsid w:val="009A033C"/>
    <w:rsid w:val="009A2A12"/>
    <w:rsid w:val="009B25BE"/>
    <w:rsid w:val="009B2CFC"/>
    <w:rsid w:val="009C0123"/>
    <w:rsid w:val="009C1D3C"/>
    <w:rsid w:val="009C268F"/>
    <w:rsid w:val="009C7902"/>
    <w:rsid w:val="009D19CA"/>
    <w:rsid w:val="009D34B9"/>
    <w:rsid w:val="009D78FC"/>
    <w:rsid w:val="009E4117"/>
    <w:rsid w:val="009F1EF4"/>
    <w:rsid w:val="00A00E06"/>
    <w:rsid w:val="00A0214A"/>
    <w:rsid w:val="00A03B46"/>
    <w:rsid w:val="00A06111"/>
    <w:rsid w:val="00A07671"/>
    <w:rsid w:val="00A14C16"/>
    <w:rsid w:val="00A20679"/>
    <w:rsid w:val="00A215A6"/>
    <w:rsid w:val="00A2276E"/>
    <w:rsid w:val="00A329EC"/>
    <w:rsid w:val="00A336D7"/>
    <w:rsid w:val="00A36B0F"/>
    <w:rsid w:val="00A4366A"/>
    <w:rsid w:val="00A5372D"/>
    <w:rsid w:val="00A62819"/>
    <w:rsid w:val="00A65223"/>
    <w:rsid w:val="00A66357"/>
    <w:rsid w:val="00A66B8B"/>
    <w:rsid w:val="00A7533F"/>
    <w:rsid w:val="00A84A20"/>
    <w:rsid w:val="00A85548"/>
    <w:rsid w:val="00A85DDF"/>
    <w:rsid w:val="00A92C2A"/>
    <w:rsid w:val="00A9797E"/>
    <w:rsid w:val="00AA284D"/>
    <w:rsid w:val="00AA58C2"/>
    <w:rsid w:val="00AB340C"/>
    <w:rsid w:val="00AB6AD7"/>
    <w:rsid w:val="00AC1AA9"/>
    <w:rsid w:val="00AC3D8E"/>
    <w:rsid w:val="00AC476A"/>
    <w:rsid w:val="00AC4ABF"/>
    <w:rsid w:val="00AC5B66"/>
    <w:rsid w:val="00AD1835"/>
    <w:rsid w:val="00AD258C"/>
    <w:rsid w:val="00AD3CE0"/>
    <w:rsid w:val="00AD4F2F"/>
    <w:rsid w:val="00AD5065"/>
    <w:rsid w:val="00AD5A0E"/>
    <w:rsid w:val="00AE244F"/>
    <w:rsid w:val="00AF5874"/>
    <w:rsid w:val="00AF6D69"/>
    <w:rsid w:val="00B01EDF"/>
    <w:rsid w:val="00B052F5"/>
    <w:rsid w:val="00B05AF5"/>
    <w:rsid w:val="00B06B7C"/>
    <w:rsid w:val="00B07B0C"/>
    <w:rsid w:val="00B1047F"/>
    <w:rsid w:val="00B11317"/>
    <w:rsid w:val="00B16953"/>
    <w:rsid w:val="00B16B39"/>
    <w:rsid w:val="00B27644"/>
    <w:rsid w:val="00B33238"/>
    <w:rsid w:val="00B34167"/>
    <w:rsid w:val="00B3731F"/>
    <w:rsid w:val="00B44846"/>
    <w:rsid w:val="00B45CDB"/>
    <w:rsid w:val="00B639BC"/>
    <w:rsid w:val="00B65124"/>
    <w:rsid w:val="00B70806"/>
    <w:rsid w:val="00B71361"/>
    <w:rsid w:val="00B71642"/>
    <w:rsid w:val="00B7372C"/>
    <w:rsid w:val="00B946B4"/>
    <w:rsid w:val="00B9669B"/>
    <w:rsid w:val="00BA31E5"/>
    <w:rsid w:val="00BB36F3"/>
    <w:rsid w:val="00BB438E"/>
    <w:rsid w:val="00BB66EC"/>
    <w:rsid w:val="00BB6FF4"/>
    <w:rsid w:val="00BC5156"/>
    <w:rsid w:val="00BC51F1"/>
    <w:rsid w:val="00BC767A"/>
    <w:rsid w:val="00BE3DDB"/>
    <w:rsid w:val="00BE4999"/>
    <w:rsid w:val="00BE4EB6"/>
    <w:rsid w:val="00BE62DB"/>
    <w:rsid w:val="00BF3015"/>
    <w:rsid w:val="00BF5B46"/>
    <w:rsid w:val="00C01847"/>
    <w:rsid w:val="00C12C86"/>
    <w:rsid w:val="00C1416E"/>
    <w:rsid w:val="00C14A6F"/>
    <w:rsid w:val="00C15582"/>
    <w:rsid w:val="00C15BA4"/>
    <w:rsid w:val="00C173AF"/>
    <w:rsid w:val="00C2793F"/>
    <w:rsid w:val="00C31383"/>
    <w:rsid w:val="00C34A29"/>
    <w:rsid w:val="00C372EF"/>
    <w:rsid w:val="00C4096A"/>
    <w:rsid w:val="00C428F1"/>
    <w:rsid w:val="00C53A1A"/>
    <w:rsid w:val="00C56687"/>
    <w:rsid w:val="00C57A26"/>
    <w:rsid w:val="00C61623"/>
    <w:rsid w:val="00C67D59"/>
    <w:rsid w:val="00C7002C"/>
    <w:rsid w:val="00C706C8"/>
    <w:rsid w:val="00C70CD8"/>
    <w:rsid w:val="00C836CB"/>
    <w:rsid w:val="00C87508"/>
    <w:rsid w:val="00C910BD"/>
    <w:rsid w:val="00C92876"/>
    <w:rsid w:val="00C94754"/>
    <w:rsid w:val="00CA5557"/>
    <w:rsid w:val="00CC20C4"/>
    <w:rsid w:val="00CC2DEC"/>
    <w:rsid w:val="00CC587E"/>
    <w:rsid w:val="00CC71DE"/>
    <w:rsid w:val="00CD0EC8"/>
    <w:rsid w:val="00CD366A"/>
    <w:rsid w:val="00CD5B46"/>
    <w:rsid w:val="00CE29C6"/>
    <w:rsid w:val="00CE61D5"/>
    <w:rsid w:val="00CE6A2E"/>
    <w:rsid w:val="00CF34E2"/>
    <w:rsid w:val="00CF5745"/>
    <w:rsid w:val="00CF5A07"/>
    <w:rsid w:val="00D073F3"/>
    <w:rsid w:val="00D1229D"/>
    <w:rsid w:val="00D1373F"/>
    <w:rsid w:val="00D2101F"/>
    <w:rsid w:val="00D21058"/>
    <w:rsid w:val="00D21C5A"/>
    <w:rsid w:val="00D23ED4"/>
    <w:rsid w:val="00D31742"/>
    <w:rsid w:val="00D34364"/>
    <w:rsid w:val="00D346A9"/>
    <w:rsid w:val="00D35769"/>
    <w:rsid w:val="00D43514"/>
    <w:rsid w:val="00D44999"/>
    <w:rsid w:val="00D45245"/>
    <w:rsid w:val="00D469B7"/>
    <w:rsid w:val="00D47FE4"/>
    <w:rsid w:val="00D50AE5"/>
    <w:rsid w:val="00D50B9A"/>
    <w:rsid w:val="00D53E32"/>
    <w:rsid w:val="00D57FB2"/>
    <w:rsid w:val="00D63E57"/>
    <w:rsid w:val="00D71717"/>
    <w:rsid w:val="00D74DD2"/>
    <w:rsid w:val="00D74E4B"/>
    <w:rsid w:val="00D779B3"/>
    <w:rsid w:val="00D821E6"/>
    <w:rsid w:val="00D967D5"/>
    <w:rsid w:val="00DA0151"/>
    <w:rsid w:val="00DA1A5A"/>
    <w:rsid w:val="00DA4D29"/>
    <w:rsid w:val="00DA6C01"/>
    <w:rsid w:val="00DB2313"/>
    <w:rsid w:val="00DB3466"/>
    <w:rsid w:val="00DB38AF"/>
    <w:rsid w:val="00DB38F8"/>
    <w:rsid w:val="00DB3DCF"/>
    <w:rsid w:val="00DC2D03"/>
    <w:rsid w:val="00DC55FB"/>
    <w:rsid w:val="00DD1CB5"/>
    <w:rsid w:val="00DE1D7A"/>
    <w:rsid w:val="00DE2DD7"/>
    <w:rsid w:val="00DE6F89"/>
    <w:rsid w:val="00DF515B"/>
    <w:rsid w:val="00E16EDB"/>
    <w:rsid w:val="00E22F28"/>
    <w:rsid w:val="00E26F00"/>
    <w:rsid w:val="00E30FF6"/>
    <w:rsid w:val="00E31512"/>
    <w:rsid w:val="00E31F30"/>
    <w:rsid w:val="00E337C9"/>
    <w:rsid w:val="00E4077D"/>
    <w:rsid w:val="00E41E24"/>
    <w:rsid w:val="00E426E5"/>
    <w:rsid w:val="00E43A55"/>
    <w:rsid w:val="00E44440"/>
    <w:rsid w:val="00E47986"/>
    <w:rsid w:val="00E519B0"/>
    <w:rsid w:val="00E52C45"/>
    <w:rsid w:val="00E57493"/>
    <w:rsid w:val="00E67B34"/>
    <w:rsid w:val="00E77313"/>
    <w:rsid w:val="00E8047E"/>
    <w:rsid w:val="00E81DEF"/>
    <w:rsid w:val="00E854BB"/>
    <w:rsid w:val="00E85ECD"/>
    <w:rsid w:val="00E923D7"/>
    <w:rsid w:val="00E945DC"/>
    <w:rsid w:val="00E94F7E"/>
    <w:rsid w:val="00EA1BC4"/>
    <w:rsid w:val="00EA2378"/>
    <w:rsid w:val="00EA35EC"/>
    <w:rsid w:val="00EB1A8B"/>
    <w:rsid w:val="00EB4AD3"/>
    <w:rsid w:val="00EB68A5"/>
    <w:rsid w:val="00EC37A1"/>
    <w:rsid w:val="00EC799D"/>
    <w:rsid w:val="00EC7F75"/>
    <w:rsid w:val="00ED0B4C"/>
    <w:rsid w:val="00ED4E59"/>
    <w:rsid w:val="00ED681A"/>
    <w:rsid w:val="00EE2090"/>
    <w:rsid w:val="00EE47A2"/>
    <w:rsid w:val="00EF1A05"/>
    <w:rsid w:val="00EF1FED"/>
    <w:rsid w:val="00EF27AE"/>
    <w:rsid w:val="00EF6664"/>
    <w:rsid w:val="00EF66B2"/>
    <w:rsid w:val="00EF6794"/>
    <w:rsid w:val="00F0052B"/>
    <w:rsid w:val="00F11288"/>
    <w:rsid w:val="00F16A72"/>
    <w:rsid w:val="00F24E25"/>
    <w:rsid w:val="00F30E37"/>
    <w:rsid w:val="00F31121"/>
    <w:rsid w:val="00F31C1C"/>
    <w:rsid w:val="00F47134"/>
    <w:rsid w:val="00F51833"/>
    <w:rsid w:val="00F62BFF"/>
    <w:rsid w:val="00F66965"/>
    <w:rsid w:val="00F677C4"/>
    <w:rsid w:val="00F70904"/>
    <w:rsid w:val="00F7493F"/>
    <w:rsid w:val="00F75D40"/>
    <w:rsid w:val="00F76590"/>
    <w:rsid w:val="00F82A8A"/>
    <w:rsid w:val="00F9002B"/>
    <w:rsid w:val="00FA1974"/>
    <w:rsid w:val="00FA24EB"/>
    <w:rsid w:val="00FA5D5E"/>
    <w:rsid w:val="00FA761A"/>
    <w:rsid w:val="00FC378B"/>
    <w:rsid w:val="00FD11AD"/>
    <w:rsid w:val="00FD475A"/>
    <w:rsid w:val="00FD65C0"/>
    <w:rsid w:val="00FE411A"/>
    <w:rsid w:val="00FE4779"/>
    <w:rsid w:val="00FE590D"/>
    <w:rsid w:val="00FE5CB4"/>
    <w:rsid w:val="00FF2ED5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."/>
  <w:listSeparator w:val=","/>
  <w14:docId w14:val="3DF33FAB"/>
  <w15:docId w15:val="{374297F8-A170-471F-9FF5-7919422E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806"/>
    <w:pPr>
      <w:overflowPunct w:val="0"/>
      <w:autoSpaceDE w:val="0"/>
      <w:autoSpaceDN w:val="0"/>
      <w:adjustRightInd w:val="0"/>
      <w:jc w:val="both"/>
      <w:textAlignment w:val="baseline"/>
    </w:pPr>
    <w:rPr>
      <w:rFonts w:ascii="Gill Sans MT" w:hAnsi="Gill Sans MT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nhideWhenUsed/>
    <w:rsid w:val="00805A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A0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151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1708D"/>
    <w:pPr>
      <w:ind w:left="720"/>
      <w:contextualSpacing/>
    </w:pPr>
  </w:style>
  <w:style w:type="table" w:styleId="TableGrid">
    <w:name w:val="Table Grid"/>
    <w:basedOn w:val="TableNormal"/>
    <w:rsid w:val="008D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cairnsairport.com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cairnsairport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ocument%20Standards\CNS\CNS_Agenda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AU" b="1">
                <a:latin typeface="+mn-lt"/>
              </a:rPr>
              <a:t>Yearly passengers: rolling total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859385142668021E-2"/>
          <c:y val="0.12095128352858332"/>
          <c:w val="0.93818466874286133"/>
          <c:h val="0.67745009922540167"/>
        </c:manualLayout>
      </c:layout>
      <c:lineChart>
        <c:grouping val="standard"/>
        <c:varyColors val="0"/>
        <c:ser>
          <c:idx val="1"/>
          <c:order val="0"/>
          <c:spPr>
            <a:ln w="28575" cap="rnd">
              <a:solidFill>
                <a:schemeClr val="tx1">
                  <a:lumMod val="95000"/>
                  <a:lumOff val="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2.3832737514895459E-2"/>
                  <c:y val="5.33990552474840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2"/>
              <c:layout>
                <c:manualLayout>
                  <c:x val="-4.3332250027082655E-3"/>
                  <c:y val="-5.7506674881905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Graphs!$F$27:$G$99</c:f>
              <c:multiLvlStrCache>
                <c:ptCount val="73"/>
                <c:lvl>
                  <c:pt idx="0">
                    <c:v>Jan</c:v>
                  </c:pt>
                  <c:pt idx="1">
                    <c:v>Feb</c:v>
                  </c:pt>
                  <c:pt idx="2">
                    <c:v>Mar</c:v>
                  </c:pt>
                  <c:pt idx="3">
                    <c:v>Apr</c:v>
                  </c:pt>
                  <c:pt idx="4">
                    <c:v>May</c:v>
                  </c:pt>
                  <c:pt idx="5">
                    <c:v>Jun</c:v>
                  </c:pt>
                  <c:pt idx="6">
                    <c:v>Jul</c:v>
                  </c:pt>
                  <c:pt idx="7">
                    <c:v>Aug</c:v>
                  </c:pt>
                  <c:pt idx="8">
                    <c:v>Sep</c:v>
                  </c:pt>
                  <c:pt idx="9">
                    <c:v>Oct</c:v>
                  </c:pt>
                  <c:pt idx="10">
                    <c:v>Nov</c:v>
                  </c:pt>
                  <c:pt idx="11">
                    <c:v>Dec</c:v>
                  </c:pt>
                  <c:pt idx="12">
                    <c:v>Jan</c:v>
                  </c:pt>
                  <c:pt idx="13">
                    <c:v>Feb</c:v>
                  </c:pt>
                  <c:pt idx="14">
                    <c:v>Mar</c:v>
                  </c:pt>
                  <c:pt idx="15">
                    <c:v>Apr</c:v>
                  </c:pt>
                  <c:pt idx="16">
                    <c:v>May</c:v>
                  </c:pt>
                  <c:pt idx="17">
                    <c:v>Jun</c:v>
                  </c:pt>
                  <c:pt idx="18">
                    <c:v>Jul</c:v>
                  </c:pt>
                  <c:pt idx="19">
                    <c:v>Aug</c:v>
                  </c:pt>
                  <c:pt idx="20">
                    <c:v>Sep</c:v>
                  </c:pt>
                  <c:pt idx="21">
                    <c:v>Oct</c:v>
                  </c:pt>
                  <c:pt idx="22">
                    <c:v>Nov</c:v>
                  </c:pt>
                  <c:pt idx="23">
                    <c:v>Dec</c:v>
                  </c:pt>
                  <c:pt idx="24">
                    <c:v>Jan</c:v>
                  </c:pt>
                  <c:pt idx="25">
                    <c:v>Feb</c:v>
                  </c:pt>
                  <c:pt idx="26">
                    <c:v>Mar</c:v>
                  </c:pt>
                  <c:pt idx="27">
                    <c:v>Apr</c:v>
                  </c:pt>
                  <c:pt idx="28">
                    <c:v>May</c:v>
                  </c:pt>
                  <c:pt idx="29">
                    <c:v>Jun</c:v>
                  </c:pt>
                  <c:pt idx="30">
                    <c:v>Jul</c:v>
                  </c:pt>
                  <c:pt idx="31">
                    <c:v>Aug</c:v>
                  </c:pt>
                  <c:pt idx="32">
                    <c:v>Sep</c:v>
                  </c:pt>
                  <c:pt idx="33">
                    <c:v>Oct</c:v>
                  </c:pt>
                  <c:pt idx="34">
                    <c:v>Nov</c:v>
                  </c:pt>
                  <c:pt idx="35">
                    <c:v>Dec</c:v>
                  </c:pt>
                  <c:pt idx="36">
                    <c:v>Jan</c:v>
                  </c:pt>
                  <c:pt idx="37">
                    <c:v>Feb</c:v>
                  </c:pt>
                  <c:pt idx="38">
                    <c:v>Mar</c:v>
                  </c:pt>
                  <c:pt idx="39">
                    <c:v>Apr</c:v>
                  </c:pt>
                  <c:pt idx="40">
                    <c:v>May</c:v>
                  </c:pt>
                  <c:pt idx="41">
                    <c:v>Jun</c:v>
                  </c:pt>
                  <c:pt idx="42">
                    <c:v>Jul</c:v>
                  </c:pt>
                  <c:pt idx="43">
                    <c:v>Aug</c:v>
                  </c:pt>
                  <c:pt idx="44">
                    <c:v>Sep</c:v>
                  </c:pt>
                  <c:pt idx="45">
                    <c:v>Oct</c:v>
                  </c:pt>
                  <c:pt idx="46">
                    <c:v>Nov</c:v>
                  </c:pt>
                  <c:pt idx="47">
                    <c:v>Dec</c:v>
                  </c:pt>
                  <c:pt idx="48">
                    <c:v>Jan</c:v>
                  </c:pt>
                  <c:pt idx="49">
                    <c:v>Feb</c:v>
                  </c:pt>
                  <c:pt idx="50">
                    <c:v>Mar</c:v>
                  </c:pt>
                  <c:pt idx="51">
                    <c:v>Apr</c:v>
                  </c:pt>
                  <c:pt idx="52">
                    <c:v>May</c:v>
                  </c:pt>
                  <c:pt idx="53">
                    <c:v>Jun</c:v>
                  </c:pt>
                  <c:pt idx="54">
                    <c:v>Jul</c:v>
                  </c:pt>
                  <c:pt idx="55">
                    <c:v>Aug</c:v>
                  </c:pt>
                  <c:pt idx="56">
                    <c:v>Sep</c:v>
                  </c:pt>
                  <c:pt idx="57">
                    <c:v>Oct</c:v>
                  </c:pt>
                  <c:pt idx="58">
                    <c:v>Nov</c:v>
                  </c:pt>
                  <c:pt idx="59">
                    <c:v>Dec</c:v>
                  </c:pt>
                  <c:pt idx="60">
                    <c:v>Jan</c:v>
                  </c:pt>
                  <c:pt idx="61">
                    <c:v>Feb</c:v>
                  </c:pt>
                  <c:pt idx="62">
                    <c:v>Mar</c:v>
                  </c:pt>
                  <c:pt idx="63">
                    <c:v>Apr</c:v>
                  </c:pt>
                  <c:pt idx="64">
                    <c:v>May</c:v>
                  </c:pt>
                  <c:pt idx="65">
                    <c:v>Jun</c:v>
                  </c:pt>
                  <c:pt idx="66">
                    <c:v>Jul</c:v>
                  </c:pt>
                  <c:pt idx="67">
                    <c:v>Aug</c:v>
                  </c:pt>
                  <c:pt idx="68">
                    <c:v>Sep</c:v>
                  </c:pt>
                  <c:pt idx="69">
                    <c:v>Oct</c:v>
                  </c:pt>
                  <c:pt idx="70">
                    <c:v>Nov</c:v>
                  </c:pt>
                  <c:pt idx="71">
                    <c:v>Dec</c:v>
                  </c:pt>
                  <c:pt idx="72">
                    <c:v>Jan</c:v>
                  </c:pt>
                </c:lvl>
                <c:lvl>
                  <c:pt idx="0">
                    <c:v>2012</c:v>
                  </c:pt>
                  <c:pt idx="12">
                    <c:v>2013</c:v>
                  </c:pt>
                  <c:pt idx="24">
                    <c:v>2014</c:v>
                  </c:pt>
                  <c:pt idx="36">
                    <c:v>2015</c:v>
                  </c:pt>
                  <c:pt idx="48">
                    <c:v>2016</c:v>
                  </c:pt>
                  <c:pt idx="60">
                    <c:v>2017</c:v>
                  </c:pt>
                  <c:pt idx="72">
                    <c:v>2018</c:v>
                  </c:pt>
                </c:lvl>
              </c:multiLvlStrCache>
            </c:multiLvlStrRef>
          </c:cat>
          <c:val>
            <c:numRef>
              <c:f>Graphs!$H$27:$H$99</c:f>
              <c:numCache>
                <c:formatCode>#,##0</c:formatCode>
                <c:ptCount val="73"/>
                <c:pt idx="0">
                  <c:v>4181000</c:v>
                </c:pt>
                <c:pt idx="1">
                  <c:v>4193000</c:v>
                </c:pt>
                <c:pt idx="2">
                  <c:v>4214000</c:v>
                </c:pt>
                <c:pt idx="3">
                  <c:v>4230000</c:v>
                </c:pt>
                <c:pt idx="4">
                  <c:v>4242000</c:v>
                </c:pt>
                <c:pt idx="5">
                  <c:v>4256000</c:v>
                </c:pt>
                <c:pt idx="6">
                  <c:v>4267000</c:v>
                </c:pt>
                <c:pt idx="7">
                  <c:v>4276000</c:v>
                </c:pt>
                <c:pt idx="8">
                  <c:v>4292000</c:v>
                </c:pt>
                <c:pt idx="9">
                  <c:v>4322000</c:v>
                </c:pt>
                <c:pt idx="10">
                  <c:v>4357000</c:v>
                </c:pt>
                <c:pt idx="11">
                  <c:v>4379000</c:v>
                </c:pt>
                <c:pt idx="12">
                  <c:v>4384000</c:v>
                </c:pt>
                <c:pt idx="13">
                  <c:v>4421000</c:v>
                </c:pt>
                <c:pt idx="14">
                  <c:v>4428000</c:v>
                </c:pt>
                <c:pt idx="15">
                  <c:v>4435000</c:v>
                </c:pt>
                <c:pt idx="16">
                  <c:v>4429000</c:v>
                </c:pt>
                <c:pt idx="17">
                  <c:v>4442000</c:v>
                </c:pt>
                <c:pt idx="18">
                  <c:v>4460000</c:v>
                </c:pt>
                <c:pt idx="19">
                  <c:v>4481000</c:v>
                </c:pt>
                <c:pt idx="20">
                  <c:v>4498000</c:v>
                </c:pt>
                <c:pt idx="21">
                  <c:v>4506000</c:v>
                </c:pt>
                <c:pt idx="22">
                  <c:v>4491000</c:v>
                </c:pt>
                <c:pt idx="23">
                  <c:v>4515000</c:v>
                </c:pt>
                <c:pt idx="24">
                  <c:v>4553000</c:v>
                </c:pt>
                <c:pt idx="25">
                  <c:v>4555000</c:v>
                </c:pt>
                <c:pt idx="26">
                  <c:v>4557000</c:v>
                </c:pt>
                <c:pt idx="27">
                  <c:v>4565000</c:v>
                </c:pt>
                <c:pt idx="28">
                  <c:v>4572000</c:v>
                </c:pt>
                <c:pt idx="29">
                  <c:v>4556000</c:v>
                </c:pt>
                <c:pt idx="30">
                  <c:v>4561000</c:v>
                </c:pt>
                <c:pt idx="31">
                  <c:v>4563000</c:v>
                </c:pt>
                <c:pt idx="32">
                  <c:v>4566000</c:v>
                </c:pt>
                <c:pt idx="33">
                  <c:v>4571000</c:v>
                </c:pt>
                <c:pt idx="34">
                  <c:v>4573000</c:v>
                </c:pt>
                <c:pt idx="35">
                  <c:v>4580000</c:v>
                </c:pt>
                <c:pt idx="36">
                  <c:v>4564000</c:v>
                </c:pt>
                <c:pt idx="37">
                  <c:v>4592000</c:v>
                </c:pt>
                <c:pt idx="38">
                  <c:v>4603000</c:v>
                </c:pt>
                <c:pt idx="39">
                  <c:v>4618000</c:v>
                </c:pt>
                <c:pt idx="40">
                  <c:v>4635000</c:v>
                </c:pt>
                <c:pt idx="41">
                  <c:v>4658000</c:v>
                </c:pt>
                <c:pt idx="42">
                  <c:v>4676000</c:v>
                </c:pt>
                <c:pt idx="43">
                  <c:v>4696000</c:v>
                </c:pt>
                <c:pt idx="44">
                  <c:v>4716000</c:v>
                </c:pt>
                <c:pt idx="45">
                  <c:v>4728000</c:v>
                </c:pt>
                <c:pt idx="46">
                  <c:v>4759000</c:v>
                </c:pt>
                <c:pt idx="47">
                  <c:v>4799000</c:v>
                </c:pt>
                <c:pt idx="48">
                  <c:v>4844000</c:v>
                </c:pt>
                <c:pt idx="49">
                  <c:v>4873000</c:v>
                </c:pt>
                <c:pt idx="50">
                  <c:v>4935000</c:v>
                </c:pt>
                <c:pt idx="51">
                  <c:v>4959000</c:v>
                </c:pt>
                <c:pt idx="52">
                  <c:v>4985000</c:v>
                </c:pt>
                <c:pt idx="53">
                  <c:v>5011000</c:v>
                </c:pt>
                <c:pt idx="54">
                  <c:v>5040000</c:v>
                </c:pt>
                <c:pt idx="55">
                  <c:v>5063000</c:v>
                </c:pt>
                <c:pt idx="56">
                  <c:v>5091000</c:v>
                </c:pt>
                <c:pt idx="57">
                  <c:v>5122000</c:v>
                </c:pt>
                <c:pt idx="58">
                  <c:v>5144000</c:v>
                </c:pt>
                <c:pt idx="59">
                  <c:v>5167000</c:v>
                </c:pt>
                <c:pt idx="60">
                  <c:v>5198000</c:v>
                </c:pt>
                <c:pt idx="61">
                  <c:v>5173000</c:v>
                </c:pt>
                <c:pt idx="62">
                  <c:v>5167000</c:v>
                </c:pt>
                <c:pt idx="63">
                  <c:v>5213000</c:v>
                </c:pt>
                <c:pt idx="64">
                  <c:v>5227000</c:v>
                </c:pt>
                <c:pt idx="65">
                  <c:v>5231000</c:v>
                </c:pt>
                <c:pt idx="66">
                  <c:v>5248000</c:v>
                </c:pt>
                <c:pt idx="67">
                  <c:v>5267000</c:v>
                </c:pt>
                <c:pt idx="68">
                  <c:v>5272000</c:v>
                </c:pt>
                <c:pt idx="69">
                  <c:v>5289000</c:v>
                </c:pt>
                <c:pt idx="70">
                  <c:v>5296000</c:v>
                </c:pt>
                <c:pt idx="71">
                  <c:v>5288000</c:v>
                </c:pt>
                <c:pt idx="72">
                  <c:v>5275000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3093976"/>
        <c:axId val="273092800"/>
      </c:lineChart>
      <c:catAx>
        <c:axId val="273093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949CA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3092800"/>
        <c:crosses val="autoZero"/>
        <c:auto val="1"/>
        <c:lblAlgn val="ctr"/>
        <c:lblOffset val="100"/>
        <c:noMultiLvlLbl val="0"/>
      </c:catAx>
      <c:valAx>
        <c:axId val="273092800"/>
        <c:scaling>
          <c:orientation val="minMax"/>
        </c:scaling>
        <c:delete val="0"/>
        <c:axPos val="l"/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3093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949CA1"/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+mn-lt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5df1a27c-d553-4783-aad9-45f8c62d8ea5">AERO-1834858641-1168</_dlc_DocId>
    <_dlc_DocIdUrl xmlns="5df1a27c-d553-4783-aad9-45f8c62d8ea5">
      <Url>https://sharepoint.nqairports.com.au/ba/adm/_layouts/15/DocIdRedir.aspx?ID=AERO-1834858641-1168</Url>
      <Description>AERO-1834858641-1168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35CE7F6A1264DBD77E8060CFADEE9" ma:contentTypeVersion="5" ma:contentTypeDescription="Create a new document." ma:contentTypeScope="" ma:versionID="5869652188396ccd29f5ad1918d3bca5">
  <xsd:schema xmlns:xsd="http://www.w3.org/2001/XMLSchema" xmlns:xs="http://www.w3.org/2001/XMLSchema" xmlns:p="http://schemas.microsoft.com/office/2006/metadata/properties" xmlns:ns2="5df1a27c-d553-4783-aad9-45f8c62d8ea5" targetNamespace="http://schemas.microsoft.com/office/2006/metadata/properties" ma:root="true" ma:fieldsID="8030de110bacef41ec390496dcb62173" ns2:_="">
    <xsd:import namespace="5df1a27c-d553-4783-aad9-45f8c62d8e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1a27c-d553-4783-aad9-45f8c62d8ea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Item 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BCF372-931B-4E31-9170-B50A7974D1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df1a27c-d553-4783-aad9-45f8c62d8ea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C8E689-E648-426A-A59C-1B93D4AF8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1a27c-d553-4783-aad9-45f8c62d8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33380-AA0C-400C-8332-E2D8B269F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25EC2E-5D32-4CEC-934E-89D535A6ACD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CNS_Agenda</Template>
  <TotalTime>56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Cairns Airport Pty Ltd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Bruce Dale</dc:creator>
  <cp:keywords/>
  <dc:description/>
  <cp:lastModifiedBy>Helen Laird</cp:lastModifiedBy>
  <cp:revision>6</cp:revision>
  <cp:lastPrinted>2018-01-19T01:20:00Z</cp:lastPrinted>
  <dcterms:created xsi:type="dcterms:W3CDTF">2018-02-18T21:39:00Z</dcterms:created>
  <dcterms:modified xsi:type="dcterms:W3CDTF">2018-02-18T23:08:00Z</dcterms:modified>
  <cp:category>THS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0x010100C8D35CE7F6A1264DBD77E8060CFADEE9</vt:lpwstr>
  </property>
  <property fmtid="{D5CDD505-2E9C-101B-9397-08002B2CF9AE}" pid="3" name="Order">
    <vt:r8>56500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DocIdItemGuid">
    <vt:lpwstr>da637d98-cfee-417f-949a-409e1ab7fd84</vt:lpwstr>
  </property>
</Properties>
</file>